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9B2D5B" Type="http://schemas.openxmlformats.org/officeDocument/2006/relationships/officeDocument" Target="/word/document.xml" /><Relationship Id="coreR239B2D5B" Type="http://schemas.openxmlformats.org/package/2006/relationships/metadata/core-properties" Target="/docProps/core.xml" /><Relationship Id="customR239B2D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dřevěných loutek (kód: 82-024-H)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dřevěných hraček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zpracování uměleckořemeslného záměru, studium podkladů, zpracování výtvarného návrhu loutky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materiálu, technologických a pracovních postupů pro zhotovení loutky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úprava materiálů pro zhotovení loutky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jednotlivých částí loutky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vodícího a vnitřního mechanismu loutky a anatomické vyvažování loutek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Povrchová úprava loutek včetně dekorace, kašírování a malování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Opravy, obnova, údržba a rekonstrukce loutek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28.04.2015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dřevěných loutek, 20.10.2026 12:03:44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navazujících činností vedoucích k dohotovení finálního produktu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 Je třeba klást důraz na kvalitu a přesnost zhotoveného výrobku.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uchazeči konkrétní zadání, která umožní ověření všech odborných kompetencí uvedených v hodnoticím standardu. Při zkoušce uchazeč zhotoví loutku bez ošacení pro horní vedení o velikosti 600 až 900 mm podle autorizovanou osobou předloženého výtvarného návrhu v měřítku 1 : 1.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kompetence Povrchová úprava loutek včetně dekorace, kašírování a malování připraví vzorky materiálů pro ověření dalších povrchových úprav.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kompetence Opravy, obnova, údržba a rekonstrukce loutek autorizovaná osoba připraví poškozenou dřevěnou loutku určenou k opravě, např. poškozenou loutku se zlomenou rukou v pohybovém kloubu, který není skryt pod ošacením.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provedena kontrola jakosti; předmětem hodnocení je i estetická stránka a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dřevěných loutek, 20.10.2026 12:03:44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s., sdružení pro umělecká řemesla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lidové kultury ve Strážnici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Jaromír Kaláb,OSVČ/ soudní znalec v oborech dřeva včetně povrchových úprav, restaurátor bez licence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Balajka Adam, DiS, OSVČ/Řezbář, restaurátor, umělecký truhlář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dřevěných loutek, 20.10.2026 12:03:44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