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C5346" Type="http://schemas.openxmlformats.org/officeDocument/2006/relationships/officeDocument" Target="/word/document.xml" /><Relationship Id="coreR1D9C5346" Type="http://schemas.openxmlformats.org/package/2006/relationships/metadata/core-properties" Target="/docProps/core.xml" /><Relationship Id="customR1D9C53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11.04.2022</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 xml:space="preserve">a) Prostudovat konstrukční a technologickou dokumentací výstavního modelu - čalouněná pohovka pro dvě osoby. </w:t>
        <w:br w:type="textWrapping"/>
        <w:t>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Prostudovat konstrukční a technologickou dokumentací výstavního modelu - jednopodlažní dům. Připravit výrobu modelu s odnímatelnou střechou s náhledem na vnitřní prostorové členění, provedení: polystyrénový deskový materiál polepený papírem, měřítko 1:20</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Prostudovat konstrukční a technologickou dokumentací výstavního modelu - urbanistické řešení začlenění tří budov ve výškově členité krajině. Připravit výrobu modelu, rozměry plochy 800 x 1200 mm, provedení vícevrstvý kartonový materiál</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Volba materiálu a pracovních postupů pro zhotovení výstavních modelů</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a) Zvolit technologický postup a stanovit návaznost jednotlivých pracovních operací pro zhotovení modelu čalouněné pohovky pro dvě osoby</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b) Zvolit technologický postup a stanovit návaznost jednotlivých pracovních operací pro zhotovení modelu jednopodlažního domu</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Praktické předvedení a ústní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c) Zvolit technologický postup a stanovit návaznost jednotlivých pracovních operací pro zhotovení modelu urbanistického řešení začlenění tří budov ve výškově členité krajině</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Praktické předvedení a ústní ověření</w:t>
      </w:r>
    </w:p>
    <w:p>
      <w:pPr>
        <w:pStyle w:val="P16"/>
        <w:framePr w:w="6710" w:h="831" w:hRule="exact" w:wrap="none" w:vAnchor="page" w:hAnchor="margin" w:x="45" w:y="10709"/>
        <w:rPr>
          <w:rStyle w:val="C3"/>
          <w:rtl w:val="0"/>
        </w:rPr>
      </w:pPr>
    </w:p>
    <w:p>
      <w:pPr>
        <w:pStyle w:val="P17"/>
        <w:framePr w:w="6658" w:h="704" w:hRule="exact" w:wrap="none" w:vAnchor="page" w:hAnchor="margin" w:x="71" w:y="10765"/>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0709"/>
        <w:rPr>
          <w:rStyle w:val="C3"/>
          <w:rtl w:val="0"/>
        </w:rPr>
      </w:pPr>
    </w:p>
    <w:p>
      <w:pPr>
        <w:pStyle w:val="P31"/>
        <w:framePr w:w="3839" w:h="704" w:hRule="exact" w:wrap="none" w:vAnchor="page" w:hAnchor="margin" w:x="6856" w:y="10765"/>
        <w:rPr>
          <w:rStyle w:val="C22"/>
          <w:rtl w:val="0"/>
        </w:rPr>
      </w:pPr>
      <w:r>
        <w:rPr>
          <w:rStyle w:val="C22"/>
          <w:rtl w:val="0"/>
        </w:rPr>
        <w:t>Praktické předvedení a ústní ověření</w:t>
      </w:r>
    </w:p>
    <w:p>
      <w:pPr>
        <w:pStyle w:val="P32"/>
        <w:framePr w:w="10710" w:h="248" w:hRule="exact" w:wrap="none" w:vAnchor="page" w:hAnchor="margin" w:x="28" w:y="11654"/>
        <w:rPr>
          <w:rStyle w:val="C23"/>
          <w:rtl w:val="0"/>
        </w:rPr>
      </w:pPr>
      <w:r>
        <w:rPr>
          <w:rStyle w:val="C23"/>
          <w:rtl w:val="0"/>
        </w:rPr>
        <w:t>Je třeba splnit všechna kritéria.</w:t>
      </w:r>
    </w:p>
    <w:p>
      <w:pPr>
        <w:pStyle w:val="P23"/>
        <w:framePr w:w="10710" w:h="340" w:hRule="exact" w:wrap="none" w:vAnchor="page" w:hAnchor="margin" w:x="28" w:y="12090"/>
        <w:rPr>
          <w:rStyle w:val="C18"/>
          <w:rtl w:val="0"/>
        </w:rPr>
      </w:pPr>
      <w:r>
        <w:rPr>
          <w:rStyle w:val="C18"/>
          <w:rtl w:val="0"/>
        </w:rPr>
        <w:t>Příprava a úprava materiálů pro zhotovení výstavních modelů</w:t>
      </w:r>
    </w:p>
    <w:p>
      <w:pPr>
        <w:pStyle w:val="P24"/>
        <w:framePr w:w="6713" w:h="376" w:hRule="exact" w:wrap="none" w:vAnchor="page" w:hAnchor="margin" w:x="45" w:y="12529"/>
        <w:rPr>
          <w:rStyle w:val="C3"/>
          <w:rtl w:val="0"/>
        </w:rPr>
      </w:pPr>
    </w:p>
    <w:p>
      <w:pPr>
        <w:pStyle w:val="P25"/>
        <w:framePr w:w="6661" w:h="249" w:hRule="exact" w:wrap="none" w:vAnchor="page" w:hAnchor="margin" w:x="71" w:y="12600"/>
        <w:rPr>
          <w:rStyle w:val="C19"/>
          <w:rtl w:val="0"/>
        </w:rPr>
      </w:pPr>
      <w:r>
        <w:rPr>
          <w:rStyle w:val="C19"/>
          <w:rtl w:val="0"/>
        </w:rPr>
        <w:t>Kritéria hodnocení</w:t>
      </w:r>
    </w:p>
    <w:p>
      <w:pPr>
        <w:pStyle w:val="P26"/>
        <w:framePr w:w="3918" w:h="376" w:hRule="exact" w:wrap="none" w:vAnchor="page" w:hAnchor="margin" w:x="6803" w:y="12529"/>
        <w:rPr>
          <w:rStyle w:val="C3"/>
          <w:rtl w:val="0"/>
        </w:rPr>
      </w:pPr>
    </w:p>
    <w:p>
      <w:pPr>
        <w:pStyle w:val="P27"/>
        <w:framePr w:w="3836" w:h="249" w:hRule="exact" w:wrap="none" w:vAnchor="page" w:hAnchor="margin" w:x="6859" w:y="12600"/>
        <w:rPr>
          <w:rStyle w:val="C20"/>
          <w:rtl w:val="0"/>
        </w:rPr>
      </w:pPr>
      <w:r>
        <w:rPr>
          <w:rStyle w:val="C20"/>
          <w:rtl w:val="0"/>
        </w:rPr>
        <w:t>Způsoby ověření</w:t>
      </w:r>
    </w:p>
    <w:p>
      <w:pPr>
        <w:pStyle w:val="P12"/>
        <w:framePr w:w="6710" w:h="607" w:hRule="exact" w:wrap="none" w:vAnchor="page" w:hAnchor="margin" w:x="45" w:y="12905"/>
        <w:rPr>
          <w:rStyle w:val="C3"/>
          <w:rtl w:val="0"/>
        </w:rPr>
      </w:pPr>
    </w:p>
    <w:p>
      <w:pPr>
        <w:pStyle w:val="P13"/>
        <w:framePr w:w="6658" w:h="480" w:hRule="exact" w:wrap="none" w:vAnchor="page" w:hAnchor="margin" w:x="71" w:y="12961"/>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12905"/>
        <w:rPr>
          <w:rStyle w:val="C3"/>
          <w:rtl w:val="0"/>
        </w:rPr>
      </w:pPr>
    </w:p>
    <w:p>
      <w:pPr>
        <w:pStyle w:val="P29"/>
        <w:framePr w:w="3839" w:h="480" w:hRule="exact" w:wrap="none" w:vAnchor="page" w:hAnchor="margin" w:x="6856" w:y="12961"/>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12"/>
        <w:framePr w:w="6710" w:h="607" w:hRule="exact" w:wrap="none" w:vAnchor="page" w:hAnchor="margin" w:x="45" w:y="14119"/>
        <w:rPr>
          <w:rStyle w:val="C3"/>
          <w:rtl w:val="0"/>
        </w:rPr>
      </w:pPr>
    </w:p>
    <w:p>
      <w:pPr>
        <w:pStyle w:val="P13"/>
        <w:framePr w:w="6658" w:h="480" w:hRule="exact" w:wrap="none" w:vAnchor="page" w:hAnchor="margin" w:x="71" w:y="14175"/>
        <w:rPr>
          <w:rStyle w:val="C11"/>
          <w:rtl w:val="0"/>
        </w:rPr>
      </w:pPr>
      <w:r>
        <w:rPr>
          <w:rStyle w:val="C11"/>
          <w:rtl w:val="0"/>
        </w:rPr>
        <w:t>c) Připravit a upravit materiály pro zhotovení jednotlivých částí výstavního modelu urbanistického řešení začlenění tří budov ve výškově členité krajině</w:t>
      </w:r>
    </w:p>
    <w:p>
      <w:pPr>
        <w:pStyle w:val="P28"/>
        <w:framePr w:w="3921" w:h="607" w:hRule="exact" w:wrap="none" w:vAnchor="page" w:hAnchor="margin" w:x="6800" w:y="14119"/>
        <w:rPr>
          <w:rStyle w:val="C3"/>
          <w:rtl w:val="0"/>
        </w:rPr>
      </w:pPr>
    </w:p>
    <w:p>
      <w:pPr>
        <w:pStyle w:val="P29"/>
        <w:framePr w:w="3839" w:h="480" w:hRule="exact" w:wrap="none" w:vAnchor="page" w:hAnchor="margin" w:x="6856" w:y="14175"/>
        <w:rPr>
          <w:rStyle w:val="C21"/>
          <w:rtl w:val="0"/>
        </w:rPr>
      </w:pPr>
      <w:r>
        <w:rPr>
          <w:rStyle w:val="C21"/>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Zhotovit výstavní model čalouněné pohovky pro dvě osoby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výstavní model jednopodlažního domu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Zhotovit výstavní model urbanistického řešení začlenění tří budov ve výškově členité krajině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způsoby broušení a údržby ručních nástrojů pro výrobu výstavních modelů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instalaci a montáž částí architektonických a urbanistických výstavních modelů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Opravy, obnova, údržba a rekonstrukce výstavních modelů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 a praktické předvedení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Provedení konečné povrchové úpravy a údržby výstavních modelů</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Provést povrchovou úpravu barevným nátěrem na modelu urbanistického řešení začlenění tří budov ve výškově členité krajině</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tmelení a broušení povrchu výstavního modelu včetně přípravy a pigmentace konkrétního tmelu na dřevěném vzorku velikosti 200 x300 mm</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 s ústním ověřením</w:t>
      </w:r>
    </w:p>
    <w:p>
      <w:pPr>
        <w:pStyle w:val="P12"/>
        <w:framePr w:w="6710" w:h="607" w:hRule="exact" w:wrap="none" w:vAnchor="page" w:hAnchor="margin" w:x="45" w:y="12968"/>
        <w:rPr>
          <w:rStyle w:val="C3"/>
          <w:rtl w:val="0"/>
        </w:rPr>
      </w:pPr>
    </w:p>
    <w:p>
      <w:pPr>
        <w:pStyle w:val="P13"/>
        <w:framePr w:w="6658" w:h="480" w:hRule="exact" w:wrap="none" w:vAnchor="page" w:hAnchor="margin" w:x="71" w:y="13024"/>
        <w:rPr>
          <w:rStyle w:val="C11"/>
          <w:rtl w:val="0"/>
        </w:rPr>
      </w:pPr>
      <w:r>
        <w:rPr>
          <w:rStyle w:val="C11"/>
          <w:rtl w:val="0"/>
        </w:rPr>
        <w:t>e) Provést povrchovou úpravu vodouředitelným nátěrovým systémem povrchové úpravy na zkušebním vzorku velikosti 200 x300 mm</w:t>
      </w:r>
    </w:p>
    <w:p>
      <w:pPr>
        <w:pStyle w:val="P28"/>
        <w:framePr w:w="3921" w:h="607" w:hRule="exact" w:wrap="none" w:vAnchor="page" w:hAnchor="margin" w:x="6800" w:y="12968"/>
        <w:rPr>
          <w:rStyle w:val="C3"/>
          <w:rtl w:val="0"/>
        </w:rPr>
      </w:pPr>
    </w:p>
    <w:p>
      <w:pPr>
        <w:pStyle w:val="P29"/>
        <w:framePr w:w="3839" w:h="480" w:hRule="exact" w:wrap="none" w:vAnchor="page" w:hAnchor="margin" w:x="6856" w:y="13024"/>
        <w:rPr>
          <w:rStyle w:val="C21"/>
          <w:rtl w:val="0"/>
        </w:rPr>
      </w:pPr>
      <w:r>
        <w:rPr>
          <w:rStyle w:val="C21"/>
          <w:rtl w:val="0"/>
        </w:rPr>
        <w:t>Praktické předvedení s ústním ověřením</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dle tohoto hodnoticího standardu. Při zkoušce uchazeč zhotoví 3 výrobky: </w:t>
      </w:r>
    </w:p>
    <w:p>
      <w:pPr>
        <w:keepNext w:val="0"/>
        <w:keepLines w:val="1"/>
        <w:framePr w:w="10766" w:h="7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max. rozměry d 1600 x h 700 x v 800, měřítko 1:5</w:t>
      </w:r>
    </w:p>
    <w:p>
      <w:pPr>
        <w:keepNext w:val="0"/>
        <w:keepLines w:val="1"/>
        <w:framePr w:w="10766" w:h="7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provedení: polystyrénový deskový materiál polepený papírem, měřítko 1:20</w:t>
      </w:r>
    </w:p>
    <w:p>
      <w:pPr>
        <w:keepNext w:val="0"/>
        <w:keepLines w:val="1"/>
        <w:framePr w:w="10766" w:h="7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ve výškově členité krajině, rozměry plochy 800 x 1200 mm, provedení vícevrstvý kartonový materiál</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dle tohoto standardu autorizovaná osoba připraví 5 různých sad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na kterých sadách bude ověřování probíhat.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výstavních modelů autorizovaná osoba připraví výstavní model určený k opravě, např. model krajiny poškozený pádem jiného předmětu.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posuzována kvalita, přesnost provedení a estetické ztvárnění výrobků, dále manuální zručnost uchazeče a dodržování předpisů BOZP a PO.</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 střední vzdělání s maturitní zkouškou v příslušném nástavbovém oboru vzdělání a alespoň 5 let odborné praxe v oblasti výroby výstavních modelů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umělecké řezbářství nebo modelářství a alespoň 5 let odborné praxe v oblasti výroby výstavních modelů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1"/>
        <w:framePr w:w="10766" w:h="76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1"/>
        <w:framePr w:w="10766" w:h="76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horní frézka i ruční se sadou základních stopkových fréz (nástroje bez ložiska o průměru 25 mm – 5 kusů, nástroje s vodicím ložiskem o průměru 25 mm – 5 kusů)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uvedených sad fréz jsou přípustné i obdobné sady větších nebo menších rozměrů.</w:t>
      </w:r>
    </w:p>
    <w:p>
      <w:pPr>
        <w:keepNext w:val="0"/>
        <w:keepLines w:val="1"/>
        <w:framePr w:w="10766" w:h="76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36"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pro vykonání zkoušky</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Brno, Modelové centrum FA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Výrobce architektonických výstavních modelů, 30.9.2026 8:37:31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910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CFA88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C4E8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910A9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F85112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27792B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