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D3B655" Type="http://schemas.openxmlformats.org/officeDocument/2006/relationships/officeDocument" Target="/word/document.xml" /><Relationship Id="coreR75D3B655" Type="http://schemas.openxmlformats.org/package/2006/relationships/metadata/core-properties" Target="/docProps/core.xml" /><Relationship Id="customR75D3B6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tepelných foukaných izolací (kód: 36-101-H)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foukaných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foukané tepelné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technologických postupech pro provádění montáží a oprav foukaných tepelných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konstrukčním řešení tepelných foukaných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foukanými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obvodových stěn budov foukanými izolacemi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plochých dvouplášťových odvětrávaných střech tepelnými foukanými izolacemi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Zateplování podlah a stropů tepelnými foukanými izolacemi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Zateplování šikmých střech a šikmých částí budov tepelnými foukanými izolacemi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3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667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foukaných izolací, 30.9.2026 3:41:25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je vyžadována a prokazuje se lékařským potvrzením (odkaz na povolání v NSP - https://www.nsp.cz/jednotka-prace/monter-tepelnych-foukanyc#zdravotni-zpusobilost).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probíhat na stavbě nebo ve zkušebním prostoru vybaveném potřebnými materiály, konstrukcemi a mechanizací pro realizaci všech kompetencí stanovených hodnoticím standardem profesní kvalifikace.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 odpovídajícími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Technické normy: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01 3420 Výkresy pozemních staveb – Kreslení výkresů stavební části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0540-1 Tepelná ochrana budov-část1 – Terminologie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0540-2 Tepelná ochrana budov-část 2 – Požadavky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ISO 7345 Tepelná izolace – Fyzikální veličiny a definice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14064-1 Tepelněizolační výrobky pro stavby – Výrobky z foukané minerální vlny vyráběné na in-situ – Část 1: Specifikace výrobku před zabudováním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14064-2 Tepelněizolační výrobky pro stavby – Výrobky z foukané minerální vlny vyráběné na in-situ – Část 2: Požadavky na zabudované výrobky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12811-1 Dočasné stavební konstrukce – Část 1: Pracovní lešení – Požadavky na provedení a obecný návrh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Právní předpisy: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zákon č. 185/2001 Sb., o odpadech a o změně některých dalších zákonů,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vyhláška č. 383/2001 Sb., o podrobnostech nakládání s odpady,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 s náčrtem" uchazeč vypracuje náčrt konstrukce, který ústně vysvětlí.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volně písemnou odpověď, kterou v případě potřeby doplní o ústní vysvětlení.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foukaných izolací, 30.9.2026 3:41:25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foukaných izolací, 30.9.2026 3:41:25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