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AC30F" Type="http://schemas.openxmlformats.org/officeDocument/2006/relationships/officeDocument" Target="/word/document.xml" /><Relationship Id="coreRACAC30F" Type="http://schemas.openxmlformats.org/package/2006/relationships/metadata/core-properties" Target="/docProps/core.xml" /><Relationship Id="customRACAC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9.9.2026 21:25:06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https://nsp.cz/jednotka-prace/polygraficky-inzenyr-prac#zdravotni-zpusobilost).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nesmí pouze trpět poruchami vidění (barvocitu), protože součástí jeho práce je i vizuální posuzování a porovnávání tisků.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Zkratka PSO (ProzessStandardOffset) znamená "standardizaci ofsetových tiskových procesů" (zkráceně "standardizaci ofsetu"). Je to systém nasazení příslušných polygrafických ISO norem do praxe.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nutné prověřovat podle aktuálně platných norem: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9.9.2026 21:25:06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9.9.2026 21:25:06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B8D3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