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738433" Type="http://schemas.openxmlformats.org/officeDocument/2006/relationships/officeDocument" Target="/word/document.xml" /><Relationship Id="coreR52738433" Type="http://schemas.openxmlformats.org/package/2006/relationships/metadata/core-properties" Target="/docProps/core.xml" /><Relationship Id="customR527384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aranžér/smuteční aranžérka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estetických zákonitostech a stylech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Smuteční aranžér/smuteční aranžérka, 20.10.2026 11:43:36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základních estetických zákonitostech a stylech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Uvést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aranžér/smuteční aranžérka, 20.10.2026 11:43:36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nebo feston nebo věneček tradiční floristickou technikou a připevnit jej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sezonní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podle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aranžér/smuteční aranžérka, 20.10.2026 11:43:36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aranžér/smuteční aranžérka, 20.10.2026 11:43:36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(odkaz na povolání v NSP - https://nsp.cz/jednotka-prace/florista#zdravotni-zpusobilost).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se respektuje průběh vegetačního roku, tzn. vše se kumuluje tak, aby jednotlivé kompetence byly ověřovány v nejpříhodnějším období v závislosti na vegetačním období, počasí a vývoji rostlin.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postupuje vzestupně od jednodušších ke složitějším.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 xml:space="preserve"> se pro splnění kritérií použijí zhotovené výrobky během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aranžmá předvést na modelové situaci, není nutné aranžování přímo auta.</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aranžér/smuteční aranžérka, 20.10.2026 11:43:36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stupni a alespoň 5 let praxe v oblasti smutečního aranžování nebo vazačských a floristických prací nebo ve funkci učitele odborných předmětů nebo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69-055-M Smuteční aranžér a alespoň 5 let praxe v oblasti smutečního aranžování nebo vazačských a floristických prací.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Smuteční aranžér/smuteční aranžérka, 20.10.2026 11:43:36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floristické pracoviště umožňující realizaci praktické části zkoušky s dostatečným prostorem pro manipulaci s objemnými květinovými vazbami včetně zajištění podmínek BOZP a požární ochrany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nebo kostel nebo opuštěná hrobka nebo místnost, ve které zkouška probíhá</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výklenek kolumbária nebo památník pro pietní akty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(tužka, pravítko, kružítko) a čtverečkovaný papír formátu A4</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urna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katafalk</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stůl s policemi pro nářadí, nádoby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vody, výlevka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přípravy na zkoušku</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pro vykonání zkoušky</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aranžér/smuteční aranžérka, 20.10.2026 11:43:36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Smuteční aranžér/smuteční aranžérka, 20.10.2026 11:43:36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D4FF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61FA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