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51D42" Type="http://schemas.openxmlformats.org/officeDocument/2006/relationships/officeDocument" Target="/word/document.xml" /><Relationship Id="coreR76E51D42" Type="http://schemas.openxmlformats.org/package/2006/relationships/metadata/core-properties" Target="/docProps/core.xml" /><Relationship Id="customR76E51D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Strojník papírenského stroje, 2.10.2026 3:50:31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21"/>
        <w:framePr w:w="7654" w:h="331" w:hRule="exact" w:wrap="none" w:vAnchor="page" w:hAnchor="margin" w:x="28" w:y="15940"/>
        <w:rPr>
          <w:rStyle w:val="C16"/>
          <w:rtl w:val="0"/>
        </w:rPr>
      </w:pPr>
      <w:r>
        <w:rPr>
          <w:rStyle w:val="C16"/>
          <w:rtl w:val="0"/>
        </w:rPr>
        <w:t>Strojník papírenského stroje, 2.10.2026 3:50:31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 papírenského stroje, 2.10.2026 3:50:31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1605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