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DFE3352" Type="http://schemas.openxmlformats.org/officeDocument/2006/relationships/officeDocument" Target="/word/document.xml" /><Relationship Id="coreR4DFE3352" Type="http://schemas.openxmlformats.org/package/2006/relationships/metadata/core-properties" Target="/docProps/core.xml" /><Relationship Id="customR4DFE335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Rybníkář/rybníkářka (kód: 41-011-H)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Rybníkář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rybničního hospodářství a jeho vývoje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Vedení evidence o chovu ryb a jednotlivých věkových kategorií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Přikrmování ryb v závislosti na přírodních podmínkách</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Vápnění, hnojení a meliorace rybníků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rybničních zooveterinárních opatření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Odbahňování rybničního dna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výlovu rybníků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Opravy a údržba rybničních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rybničního hospodářství a jeho vývoje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analýzu základních fyzikálních a chemických vlastností vody v terénu a vyhodnotit jejich vliv na ryby a vodní organismy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Zkontrolovat růst ryb při pokusném odlovu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Vyhodnotit dopad zadaného hospodářského zásahu (např. vápnění) na stav životního prostředí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Vedení evidence o chovu ryb a jednotlivých věkových kategorií</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Podle zadání vnést údaje do základní dokumentace o chovu ryb</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Vyhotovit zadaný doklad operativní evidence</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Přikrmování ryb v závislosti na přírodních podmínkách</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a) Předvést jízdu lodí s tyčkou</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Předvést obsluhu vyplavovací lodě s motorovým pohonem</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c) Provést jednoduchý chemický rozbor vody v terénu zaměřený na obsah kyslíku a teplotu vody</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Stanovit dávkování krmiv s přihlédnutím k aktuálním podmínkám (práce s krmnými tabulkami)</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e) Předvést vlastní přikrmování ryb</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Praktické předvedení</w:t>
      </w:r>
    </w:p>
    <w:p>
      <w:pPr>
        <w:pStyle w:val="P16"/>
        <w:framePr w:w="6710" w:h="376" w:hRule="exact" w:wrap="none" w:vAnchor="page" w:hAnchor="margin" w:x="45" w:y="10941"/>
        <w:rPr>
          <w:rStyle w:val="C3"/>
          <w:rtl w:val="0"/>
        </w:rPr>
      </w:pPr>
    </w:p>
    <w:p>
      <w:pPr>
        <w:pStyle w:val="P17"/>
        <w:framePr w:w="6658" w:h="249" w:hRule="exact" w:wrap="none" w:vAnchor="page" w:hAnchor="margin" w:x="71" w:y="10997"/>
        <w:rPr>
          <w:rStyle w:val="C13"/>
          <w:rtl w:val="0"/>
        </w:rPr>
      </w:pPr>
      <w:r>
        <w:rPr>
          <w:rStyle w:val="C13"/>
          <w:rtl w:val="0"/>
        </w:rPr>
        <w:t>f) Zkontrolovat účinnost přikrmování prohlídkou krmných míst</w:t>
      </w:r>
    </w:p>
    <w:p>
      <w:pPr>
        <w:pStyle w:val="P30"/>
        <w:framePr w:w="3921" w:h="376" w:hRule="exact" w:wrap="none" w:vAnchor="page" w:hAnchor="margin" w:x="6800" w:y="10941"/>
        <w:rPr>
          <w:rStyle w:val="C3"/>
          <w:rtl w:val="0"/>
        </w:rPr>
      </w:pPr>
    </w:p>
    <w:p>
      <w:pPr>
        <w:pStyle w:val="P31"/>
        <w:framePr w:w="3839" w:h="249" w:hRule="exact" w:wrap="none" w:vAnchor="page" w:hAnchor="margin" w:x="6856" w:y="10997"/>
        <w:rPr>
          <w:rStyle w:val="C22"/>
          <w:rtl w:val="0"/>
        </w:rPr>
      </w:pPr>
      <w:r>
        <w:rPr>
          <w:rStyle w:val="C22"/>
          <w:rtl w:val="0"/>
        </w:rPr>
        <w:t>Praktické předvedení</w:t>
      </w:r>
    </w:p>
    <w:p>
      <w:pPr>
        <w:pStyle w:val="P32"/>
        <w:framePr w:w="10710" w:h="248" w:hRule="exact" w:wrap="none" w:vAnchor="page" w:hAnchor="margin" w:x="28" w:y="11431"/>
        <w:rPr>
          <w:rStyle w:val="C23"/>
          <w:rtl w:val="0"/>
        </w:rPr>
      </w:pPr>
      <w:r>
        <w:rPr>
          <w:rStyle w:val="C23"/>
          <w:rtl w:val="0"/>
        </w:rPr>
        <w:t>Je třeba splnit všechna kritéria.</w:t>
      </w:r>
    </w:p>
    <w:p>
      <w:pPr>
        <w:pStyle w:val="P23"/>
        <w:framePr w:w="10710" w:h="340" w:hRule="exact" w:wrap="none" w:vAnchor="page" w:hAnchor="margin" w:x="28" w:y="11866"/>
        <w:rPr>
          <w:rStyle w:val="C18"/>
          <w:rtl w:val="0"/>
        </w:rPr>
      </w:pPr>
      <w:r>
        <w:rPr>
          <w:rStyle w:val="C18"/>
          <w:rtl w:val="0"/>
        </w:rPr>
        <w:t>Vápnění, hnojení a meliorace rybníků</w:t>
      </w:r>
    </w:p>
    <w:p>
      <w:pPr>
        <w:pStyle w:val="P24"/>
        <w:framePr w:w="6713" w:h="376" w:hRule="exact" w:wrap="none" w:vAnchor="page" w:hAnchor="margin" w:x="45" w:y="12306"/>
        <w:rPr>
          <w:rStyle w:val="C3"/>
          <w:rtl w:val="0"/>
        </w:rPr>
      </w:pPr>
    </w:p>
    <w:p>
      <w:pPr>
        <w:pStyle w:val="P25"/>
        <w:framePr w:w="6661" w:h="249" w:hRule="exact" w:wrap="none" w:vAnchor="page" w:hAnchor="margin" w:x="71" w:y="12377"/>
        <w:rPr>
          <w:rStyle w:val="C19"/>
          <w:rtl w:val="0"/>
        </w:rPr>
      </w:pPr>
      <w:r>
        <w:rPr>
          <w:rStyle w:val="C19"/>
          <w:rtl w:val="0"/>
        </w:rPr>
        <w:t>Kritéria hodnocení</w:t>
      </w:r>
    </w:p>
    <w:p>
      <w:pPr>
        <w:pStyle w:val="P26"/>
        <w:framePr w:w="3918" w:h="376" w:hRule="exact" w:wrap="none" w:vAnchor="page" w:hAnchor="margin" w:x="6803" w:y="12306"/>
        <w:rPr>
          <w:rStyle w:val="C3"/>
          <w:rtl w:val="0"/>
        </w:rPr>
      </w:pPr>
    </w:p>
    <w:p>
      <w:pPr>
        <w:pStyle w:val="P27"/>
        <w:framePr w:w="3836" w:h="249" w:hRule="exact" w:wrap="none" w:vAnchor="page" w:hAnchor="margin" w:x="6859" w:y="12377"/>
        <w:rPr>
          <w:rStyle w:val="C20"/>
          <w:rtl w:val="0"/>
        </w:rPr>
      </w:pPr>
      <w:r>
        <w:rPr>
          <w:rStyle w:val="C20"/>
          <w:rtl w:val="0"/>
        </w:rPr>
        <w:t>Způsoby ověření</w:t>
      </w:r>
    </w:p>
    <w:p>
      <w:pPr>
        <w:pStyle w:val="P12"/>
        <w:framePr w:w="6710" w:h="376" w:hRule="exact" w:wrap="none" w:vAnchor="page" w:hAnchor="margin" w:x="45" w:y="12682"/>
        <w:rPr>
          <w:rStyle w:val="C3"/>
          <w:rtl w:val="0"/>
        </w:rPr>
      </w:pPr>
    </w:p>
    <w:p>
      <w:pPr>
        <w:pStyle w:val="P13"/>
        <w:framePr w:w="6658" w:h="249" w:hRule="exact" w:wrap="none" w:vAnchor="page" w:hAnchor="margin" w:x="71" w:y="12738"/>
        <w:rPr>
          <w:rStyle w:val="C11"/>
          <w:rtl w:val="0"/>
        </w:rPr>
      </w:pPr>
      <w:r>
        <w:rPr>
          <w:rStyle w:val="C11"/>
          <w:rtl w:val="0"/>
        </w:rPr>
        <w:t>a) Aplikovat stanovené dávky statkových hnojiv</w:t>
      </w:r>
    </w:p>
    <w:p>
      <w:pPr>
        <w:pStyle w:val="P28"/>
        <w:framePr w:w="3921" w:h="376" w:hRule="exact" w:wrap="none" w:vAnchor="page" w:hAnchor="margin" w:x="6800" w:y="12682"/>
        <w:rPr>
          <w:rStyle w:val="C3"/>
          <w:rtl w:val="0"/>
        </w:rPr>
      </w:pPr>
    </w:p>
    <w:p>
      <w:pPr>
        <w:pStyle w:val="P29"/>
        <w:framePr w:w="3839" w:h="249" w:hRule="exact" w:wrap="none" w:vAnchor="page" w:hAnchor="margin" w:x="6856" w:y="12738"/>
        <w:rPr>
          <w:rStyle w:val="C21"/>
          <w:rtl w:val="0"/>
        </w:rPr>
      </w:pPr>
      <w:r>
        <w:rPr>
          <w:rStyle w:val="C21"/>
          <w:rtl w:val="0"/>
        </w:rPr>
        <w:t>Praktické předvedení a ústní ověření</w:t>
      </w:r>
    </w:p>
    <w:p>
      <w:pPr>
        <w:pStyle w:val="P16"/>
        <w:framePr w:w="6710" w:h="376" w:hRule="exact" w:wrap="none" w:vAnchor="page" w:hAnchor="margin" w:x="45" w:y="13058"/>
        <w:rPr>
          <w:rStyle w:val="C3"/>
          <w:rtl w:val="0"/>
        </w:rPr>
      </w:pPr>
    </w:p>
    <w:p>
      <w:pPr>
        <w:pStyle w:val="P17"/>
        <w:framePr w:w="6658" w:h="249" w:hRule="exact" w:wrap="none" w:vAnchor="page" w:hAnchor="margin" w:x="71" w:y="13114"/>
        <w:rPr>
          <w:rStyle w:val="C13"/>
          <w:rtl w:val="0"/>
        </w:rPr>
      </w:pPr>
      <w:r>
        <w:rPr>
          <w:rStyle w:val="C13"/>
          <w:rtl w:val="0"/>
        </w:rPr>
        <w:t>b) Předvést manipulaci s vodní hladinou v souladu s manipulačními řády</w:t>
      </w:r>
    </w:p>
    <w:p>
      <w:pPr>
        <w:pStyle w:val="P30"/>
        <w:framePr w:w="3921" w:h="376" w:hRule="exact" w:wrap="none" w:vAnchor="page" w:hAnchor="margin" w:x="6800" w:y="13058"/>
        <w:rPr>
          <w:rStyle w:val="C3"/>
          <w:rtl w:val="0"/>
        </w:rPr>
      </w:pPr>
    </w:p>
    <w:p>
      <w:pPr>
        <w:pStyle w:val="P31"/>
        <w:framePr w:w="3839" w:h="249" w:hRule="exact" w:wrap="none" w:vAnchor="page" w:hAnchor="margin" w:x="6856" w:y="13114"/>
        <w:rPr>
          <w:rStyle w:val="C22"/>
          <w:rtl w:val="0"/>
        </w:rPr>
      </w:pPr>
      <w:r>
        <w:rPr>
          <w:rStyle w:val="C22"/>
          <w:rtl w:val="0"/>
        </w:rPr>
        <w:t>Praktické předvedení</w:t>
      </w:r>
    </w:p>
    <w:p>
      <w:pPr>
        <w:pStyle w:val="P12"/>
        <w:framePr w:w="6710" w:h="376" w:hRule="exact" w:wrap="none" w:vAnchor="page" w:hAnchor="margin" w:x="45" w:y="13434"/>
        <w:rPr>
          <w:rStyle w:val="C3"/>
          <w:rtl w:val="0"/>
        </w:rPr>
      </w:pPr>
    </w:p>
    <w:p>
      <w:pPr>
        <w:pStyle w:val="P13"/>
        <w:framePr w:w="6658" w:h="249" w:hRule="exact" w:wrap="none" w:vAnchor="page" w:hAnchor="margin" w:x="71" w:y="13490"/>
        <w:rPr>
          <w:rStyle w:val="C11"/>
          <w:rtl w:val="0"/>
        </w:rPr>
      </w:pPr>
      <w:r>
        <w:rPr>
          <w:rStyle w:val="C11"/>
          <w:rtl w:val="0"/>
        </w:rPr>
        <w:t>c) Vysekat vodní porosty v okrajích rybníků a kompostovat je</w:t>
      </w:r>
    </w:p>
    <w:p>
      <w:pPr>
        <w:pStyle w:val="P28"/>
        <w:framePr w:w="3921" w:h="376" w:hRule="exact" w:wrap="none" w:vAnchor="page" w:hAnchor="margin" w:x="6800" w:y="13434"/>
        <w:rPr>
          <w:rStyle w:val="C3"/>
          <w:rtl w:val="0"/>
        </w:rPr>
      </w:pPr>
    </w:p>
    <w:p>
      <w:pPr>
        <w:pStyle w:val="P29"/>
        <w:framePr w:w="3839" w:h="249" w:hRule="exact" w:wrap="none" w:vAnchor="page" w:hAnchor="margin" w:x="6856" w:y="13490"/>
        <w:rPr>
          <w:rStyle w:val="C21"/>
          <w:rtl w:val="0"/>
        </w:rPr>
      </w:pPr>
      <w:r>
        <w:rPr>
          <w:rStyle w:val="C21"/>
          <w:rtl w:val="0"/>
        </w:rPr>
        <w:t>Praktické předvedení</w:t>
      </w:r>
    </w:p>
    <w:p>
      <w:pPr>
        <w:pStyle w:val="P16"/>
        <w:framePr w:w="6710" w:h="376" w:hRule="exact" w:wrap="none" w:vAnchor="page" w:hAnchor="margin" w:x="45" w:y="13811"/>
        <w:rPr>
          <w:rStyle w:val="C3"/>
          <w:rtl w:val="0"/>
        </w:rPr>
      </w:pPr>
    </w:p>
    <w:p>
      <w:pPr>
        <w:pStyle w:val="P17"/>
        <w:framePr w:w="6658" w:h="249" w:hRule="exact" w:wrap="none" w:vAnchor="page" w:hAnchor="margin" w:x="71" w:y="13867"/>
        <w:rPr>
          <w:rStyle w:val="C13"/>
          <w:rtl w:val="0"/>
        </w:rPr>
      </w:pPr>
      <w:r>
        <w:rPr>
          <w:rStyle w:val="C13"/>
          <w:rtl w:val="0"/>
        </w:rPr>
        <w:t>d) Předvést údržbu (čištění) rybničních stok</w:t>
      </w:r>
    </w:p>
    <w:p>
      <w:pPr>
        <w:pStyle w:val="P30"/>
        <w:framePr w:w="3921" w:h="376" w:hRule="exact" w:wrap="none" w:vAnchor="page" w:hAnchor="margin" w:x="6800" w:y="13811"/>
        <w:rPr>
          <w:rStyle w:val="C3"/>
          <w:rtl w:val="0"/>
        </w:rPr>
      </w:pPr>
    </w:p>
    <w:p>
      <w:pPr>
        <w:pStyle w:val="P31"/>
        <w:framePr w:w="3839" w:h="249" w:hRule="exact" w:wrap="none" w:vAnchor="page" w:hAnchor="margin" w:x="6856" w:y="13867"/>
        <w:rPr>
          <w:rStyle w:val="C22"/>
          <w:rtl w:val="0"/>
        </w:rPr>
      </w:pPr>
      <w:r>
        <w:rPr>
          <w:rStyle w:val="C22"/>
          <w:rtl w:val="0"/>
        </w:rPr>
        <w:t>Praktické předvedení</w:t>
      </w:r>
    </w:p>
    <w:p>
      <w:pPr>
        <w:pStyle w:val="P12"/>
        <w:framePr w:w="6710" w:h="376" w:hRule="exact" w:wrap="none" w:vAnchor="page" w:hAnchor="margin" w:x="45" w:y="14187"/>
        <w:rPr>
          <w:rStyle w:val="C3"/>
          <w:rtl w:val="0"/>
        </w:rPr>
      </w:pPr>
    </w:p>
    <w:p>
      <w:pPr>
        <w:pStyle w:val="P13"/>
        <w:framePr w:w="6658" w:h="249" w:hRule="exact" w:wrap="none" w:vAnchor="page" w:hAnchor="margin" w:x="71" w:y="14243"/>
        <w:rPr>
          <w:rStyle w:val="C11"/>
          <w:rtl w:val="0"/>
        </w:rPr>
      </w:pPr>
      <w:r>
        <w:rPr>
          <w:rStyle w:val="C11"/>
          <w:rtl w:val="0"/>
        </w:rPr>
        <w:t>e) Nainstalovat a uvést do provozu zařízení k provzdušování vody (aerátory)</w:t>
      </w:r>
    </w:p>
    <w:p>
      <w:pPr>
        <w:pStyle w:val="P28"/>
        <w:framePr w:w="3921" w:h="376" w:hRule="exact" w:wrap="none" w:vAnchor="page" w:hAnchor="margin" w:x="6800" w:y="14187"/>
        <w:rPr>
          <w:rStyle w:val="C3"/>
          <w:rtl w:val="0"/>
        </w:rPr>
      </w:pPr>
    </w:p>
    <w:p>
      <w:pPr>
        <w:pStyle w:val="P29"/>
        <w:framePr w:w="3839" w:h="249" w:hRule="exact" w:wrap="none" w:vAnchor="page" w:hAnchor="margin" w:x="6856" w:y="14243"/>
        <w:rPr>
          <w:rStyle w:val="C21"/>
          <w:rtl w:val="0"/>
        </w:rPr>
      </w:pPr>
      <w:r>
        <w:rPr>
          <w:rStyle w:val="C21"/>
          <w:rtl w:val="0"/>
        </w:rPr>
        <w:t>Praktické předvedení</w:t>
      </w:r>
    </w:p>
    <w:p>
      <w:pPr>
        <w:pStyle w:val="P32"/>
        <w:framePr w:w="10710" w:h="248" w:hRule="exact" w:wrap="none" w:vAnchor="page" w:hAnchor="margin" w:x="28" w:y="146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rybničních zooveterinárních opatření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aktuální kondici a zdravotní stav rybí obsádky při kontrolních odlovech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Aplikovat preventivní nebo léčebnou koupel ryb</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Provést dezinfekční a preventivní vápnění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Odbahňování rybničního dna</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Stokovat rybniční dno za účelem jeho odvodnění a ozdravění</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Provést lokální odbahnění, urovnání nerovností a mechanické rozrušení dna</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w:t>
      </w:r>
    </w:p>
    <w:p>
      <w:pPr>
        <w:pStyle w:val="P32"/>
        <w:framePr w:w="10710" w:h="248" w:hRule="exact" w:wrap="none" w:vAnchor="page" w:hAnchor="margin" w:x="28" w:y="6790"/>
        <w:rPr>
          <w:rStyle w:val="C23"/>
          <w:rtl w:val="0"/>
        </w:rPr>
      </w:pPr>
      <w:r>
        <w:rPr>
          <w:rStyle w:val="C23"/>
          <w:rtl w:val="0"/>
        </w:rPr>
        <w:t>Je třeba splnit obě kritéria.</w:t>
      </w:r>
    </w:p>
    <w:p>
      <w:pPr>
        <w:pStyle w:val="P23"/>
        <w:framePr w:w="10710" w:h="340" w:hRule="exact" w:wrap="none" w:vAnchor="page" w:hAnchor="margin" w:x="28" w:y="7226"/>
        <w:rPr>
          <w:rStyle w:val="C18"/>
          <w:rtl w:val="0"/>
        </w:rPr>
      </w:pPr>
      <w:r>
        <w:rPr>
          <w:rStyle w:val="C18"/>
          <w:rtl w:val="0"/>
        </w:rPr>
        <w:t>Organizace výlovu rybníků</w:t>
      </w:r>
    </w:p>
    <w:p>
      <w:pPr>
        <w:pStyle w:val="P24"/>
        <w:framePr w:w="6713" w:h="376" w:hRule="exact" w:wrap="none" w:vAnchor="page" w:hAnchor="margin" w:x="45" w:y="7665"/>
        <w:rPr>
          <w:rStyle w:val="C3"/>
          <w:rtl w:val="0"/>
        </w:rPr>
      </w:pPr>
    </w:p>
    <w:p>
      <w:pPr>
        <w:pStyle w:val="P25"/>
        <w:framePr w:w="6661" w:h="249" w:hRule="exact" w:wrap="none" w:vAnchor="page" w:hAnchor="margin" w:x="71" w:y="7736"/>
        <w:rPr>
          <w:rStyle w:val="C19"/>
          <w:rtl w:val="0"/>
        </w:rPr>
      </w:pPr>
      <w:r>
        <w:rPr>
          <w:rStyle w:val="C19"/>
          <w:rtl w:val="0"/>
        </w:rPr>
        <w:t>Kritéria hodnocení</w:t>
      </w:r>
    </w:p>
    <w:p>
      <w:pPr>
        <w:pStyle w:val="P26"/>
        <w:framePr w:w="3918" w:h="376" w:hRule="exact" w:wrap="none" w:vAnchor="page" w:hAnchor="margin" w:x="6803" w:y="7665"/>
        <w:rPr>
          <w:rStyle w:val="C3"/>
          <w:rtl w:val="0"/>
        </w:rPr>
      </w:pPr>
    </w:p>
    <w:p>
      <w:pPr>
        <w:pStyle w:val="P27"/>
        <w:framePr w:w="3836" w:h="249" w:hRule="exact" w:wrap="none" w:vAnchor="page" w:hAnchor="margin" w:x="6859" w:y="7736"/>
        <w:rPr>
          <w:rStyle w:val="C20"/>
          <w:rtl w:val="0"/>
        </w:rPr>
      </w:pPr>
      <w:r>
        <w:rPr>
          <w:rStyle w:val="C20"/>
          <w:rtl w:val="0"/>
        </w:rPr>
        <w:t>Způsoby ověření</w:t>
      </w:r>
    </w:p>
    <w:p>
      <w:pPr>
        <w:pStyle w:val="P12"/>
        <w:framePr w:w="6710" w:h="376" w:hRule="exact" w:wrap="none" w:vAnchor="page" w:hAnchor="margin" w:x="45" w:y="8041"/>
        <w:rPr>
          <w:rStyle w:val="C3"/>
          <w:rtl w:val="0"/>
        </w:rPr>
      </w:pPr>
    </w:p>
    <w:p>
      <w:pPr>
        <w:pStyle w:val="P13"/>
        <w:framePr w:w="6658" w:h="249" w:hRule="exact" w:wrap="none" w:vAnchor="page" w:hAnchor="margin" w:x="71" w:y="8097"/>
        <w:rPr>
          <w:rStyle w:val="C11"/>
          <w:rtl w:val="0"/>
        </w:rPr>
      </w:pPr>
      <w:r>
        <w:rPr>
          <w:rStyle w:val="C11"/>
          <w:rtl w:val="0"/>
        </w:rPr>
        <w:t>a) Manipulovat s výpustním zařízením při strojení rybníka</w:t>
      </w:r>
    </w:p>
    <w:p>
      <w:pPr>
        <w:pStyle w:val="P28"/>
        <w:framePr w:w="3921" w:h="376" w:hRule="exact" w:wrap="none" w:vAnchor="page" w:hAnchor="margin" w:x="6800" w:y="8041"/>
        <w:rPr>
          <w:rStyle w:val="C3"/>
          <w:rtl w:val="0"/>
        </w:rPr>
      </w:pPr>
    </w:p>
    <w:p>
      <w:pPr>
        <w:pStyle w:val="P29"/>
        <w:framePr w:w="3839" w:h="249" w:hRule="exact" w:wrap="none" w:vAnchor="page" w:hAnchor="margin" w:x="6856" w:y="8097"/>
        <w:rPr>
          <w:rStyle w:val="C21"/>
          <w:rtl w:val="0"/>
        </w:rPr>
      </w:pPr>
      <w:r>
        <w:rPr>
          <w:rStyle w:val="C21"/>
          <w:rtl w:val="0"/>
        </w:rPr>
        <w:t>Praktické předvedení a ústní ověření</w:t>
      </w:r>
    </w:p>
    <w:p>
      <w:pPr>
        <w:pStyle w:val="P16"/>
        <w:framePr w:w="6710" w:h="607" w:hRule="exact" w:wrap="none" w:vAnchor="page" w:hAnchor="margin" w:x="45" w:y="8417"/>
        <w:rPr>
          <w:rStyle w:val="C3"/>
          <w:rtl w:val="0"/>
        </w:rPr>
      </w:pPr>
    </w:p>
    <w:p>
      <w:pPr>
        <w:pStyle w:val="P17"/>
        <w:framePr w:w="6658" w:h="480" w:hRule="exact" w:wrap="none" w:vAnchor="page" w:hAnchor="margin" w:x="71" w:y="8473"/>
        <w:rPr>
          <w:rStyle w:val="C13"/>
          <w:rtl w:val="0"/>
        </w:rPr>
      </w:pPr>
      <w:r>
        <w:rPr>
          <w:rStyle w:val="C13"/>
          <w:rtl w:val="0"/>
        </w:rPr>
        <w:t>b) Předvést citlivé zacházení s jednotlivými druhy a věkovými kategoriemi ryb</w:t>
      </w:r>
    </w:p>
    <w:p>
      <w:pPr>
        <w:pStyle w:val="P30"/>
        <w:framePr w:w="3921" w:h="607" w:hRule="exact" w:wrap="none" w:vAnchor="page" w:hAnchor="margin" w:x="6800" w:y="8417"/>
        <w:rPr>
          <w:rStyle w:val="C3"/>
          <w:rtl w:val="0"/>
        </w:rPr>
      </w:pPr>
    </w:p>
    <w:p>
      <w:pPr>
        <w:pStyle w:val="P31"/>
        <w:framePr w:w="3839" w:h="480" w:hRule="exact" w:wrap="none" w:vAnchor="page" w:hAnchor="margin" w:x="6856" w:y="8473"/>
        <w:rPr>
          <w:rStyle w:val="C22"/>
          <w:rtl w:val="0"/>
        </w:rPr>
      </w:pPr>
      <w:r>
        <w:rPr>
          <w:rStyle w:val="C22"/>
          <w:rtl w:val="0"/>
        </w:rPr>
        <w:t>Praktické předvedení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c) Roztřídit ryby podle druhu a věkové kategorie a do hmotnostních tříd</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Praktické předvedení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d) Předvést obsluhu rybářské mechanizace používané k výlovu rybníka (mechanický keser, třídička ryb, vertikální nakladač)</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Praktické předvedení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e) Přišít sakovinu na rám (keseru, saku)</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f) Opravit poškozenou rybářskou síť</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Opravy a údržba rybničních zařízení</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Posoudit technický stav vybraného rybničního zařízení</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Praktické předvedení a ústní ověření</w:t>
      </w:r>
    </w:p>
    <w:p>
      <w:pPr>
        <w:pStyle w:val="P16"/>
        <w:framePr w:w="6710" w:h="376" w:hRule="exact" w:wrap="none" w:vAnchor="page" w:hAnchor="margin" w:x="45" w:y="12501"/>
        <w:rPr>
          <w:rStyle w:val="C3"/>
          <w:rtl w:val="0"/>
        </w:rPr>
      </w:pPr>
    </w:p>
    <w:p>
      <w:pPr>
        <w:pStyle w:val="P17"/>
        <w:framePr w:w="6658" w:h="249" w:hRule="exact" w:wrap="none" w:vAnchor="page" w:hAnchor="margin" w:x="71" w:y="12557"/>
        <w:rPr>
          <w:rStyle w:val="C13"/>
          <w:rtl w:val="0"/>
        </w:rPr>
      </w:pPr>
      <w:r>
        <w:rPr>
          <w:rStyle w:val="C13"/>
          <w:rtl w:val="0"/>
        </w:rPr>
        <w:t>b) Vysvětlit, v čem spočívá technicko-bezpečnostní dohled na rybnících</w:t>
      </w:r>
    </w:p>
    <w:p>
      <w:pPr>
        <w:pStyle w:val="P30"/>
        <w:framePr w:w="3921" w:h="376" w:hRule="exact" w:wrap="none" w:vAnchor="page" w:hAnchor="margin" w:x="6800" w:y="12501"/>
        <w:rPr>
          <w:rStyle w:val="C3"/>
          <w:rtl w:val="0"/>
        </w:rPr>
      </w:pPr>
    </w:p>
    <w:p>
      <w:pPr>
        <w:pStyle w:val="P31"/>
        <w:framePr w:w="3839" w:h="249" w:hRule="exact" w:wrap="none" w:vAnchor="page" w:hAnchor="margin" w:x="6856" w:y="12557"/>
        <w:rPr>
          <w:rStyle w:val="C22"/>
          <w:rtl w:val="0"/>
        </w:rPr>
      </w:pPr>
      <w:r>
        <w:rPr>
          <w:rStyle w:val="C22"/>
          <w:rtl w:val="0"/>
        </w:rPr>
        <w:t>Ústní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c) Popsat jednoduchou opravu hráze</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d) Předvést obsluhu a případně jednoduché opravy výpustních zařízení</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w:t>
      </w:r>
    </w:p>
    <w:p>
      <w:pPr>
        <w:pStyle w:val="P32"/>
        <w:framePr w:w="10710" w:h="248" w:hRule="exact" w:wrap="none" w:vAnchor="page" w:hAnchor="margin" w:x="28" w:y="1374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https://www.nsp.cz/jednotka-prace/rybnikar#zdravotni-zpusobilost).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dodržování hygieny práce, jakož i ke kvalitě předváděných operací. Přitom je nutno posuzovat nejen dosažený výsledek, ale i samostatnost při rozhodování o nejvhodnějším postupu řešení zadaného úkolu podle daných podmínek pracoviště. Důraz je třeba klást na šetrnou manipulaci s rybami podloženou dostatečnými odbornými vědomostmi a dovednostmi.</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„Odbahňování rybničního dna" se jedná o práci s ručním nářadím, tj. lopatou. Uchazeč předvede chůzi v bahně, cit pro spád vody při stokování, správné odhazování materiálu, netvoření hrázek, prokáže manuální zručnost v locišti nebo v rybničních stokách.</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rybář a maturitní zkouška v libovolném oboru vzdělání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rybářství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rybářství a vodní hospodářství nebo v jiném oboru vzdělání s biologickým charakterem a alespoň 5 let odborné praxe v oblasti rybářství nebo ve funkci učitele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rybářství a vodní hospodářství nebo v jiném oboru vzdělání s biologickým charakterem a alespoň 5 let odborné praxe v oblasti rybářství nebo ve funkci učitele odborných předmětů nebo odborného výcviku nebo praktického vyučování v oblasti rybářství.</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41-011-H Rybníkář/rybníkářka + střední vzdělání s maturitní zkouškou a alespoň 5 let odborné praxe v oblasti rybářství.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•Rybníky a rybochovná zařízení</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•Biologický materiál – kapr plůdek, násada nebo tržní ryby v minimálním množství 100 ks jedné z uvedených kategorií; násady nebo plůdek dalších druhů ryb chovaných v běžných rybničních polykulturách, tj. amura bílého, tolstolobika bílého, tolstolobce pestrého, lína obecného, candáta obecného, štiky obecné (minimálně 20 ks jedné z uvedených kategorií alespoň jednoho druhu)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•Příslušné stroje a zařízení, pomůcky – souprava na rozbory vody COMBI nebo digitální oxymetr, pH metr, teploměr, krmné tabulky, kalkulačka, váhy, karta rybníka, malá loď, vyplavovací loď, lodní motor, krmivo (obiloviny), statková hnojiva, pálené vápno nebo chlorové vápno, NaCl, keser, sakovina, provázek, aerátor, mechanický keser, třídička na ryby, vědro, vanička, odměrné nádoby, ruční nářadí – kosa, vidle, hrábě, lopata </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lodě</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•Rybářské sítě (vrhací síť), drobné sítěné nářadí (ohnoutka, sak)</w:t>
      </w:r>
    </w:p>
    <w:p>
      <w:pPr>
        <w:keepNext w:val="0"/>
        <w:keepLines w:val="1"/>
        <w:framePr w:w="10766" w:h="463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53"/>
        <w:rPr>
          <w:rStyle w:val="C3"/>
          <w:rtl w:val="0"/>
        </w:rPr>
      </w:pPr>
    </w:p>
    <w:p>
      <w:pPr>
        <w:pStyle w:val="P35"/>
        <w:framePr w:w="10710" w:h="340" w:hRule="exact" w:wrap="none" w:vAnchor="page" w:hAnchor="margin" w:x="28" w:y="7353"/>
        <w:rPr>
          <w:rStyle w:val="C25"/>
          <w:rtl w:val="0"/>
        </w:rPr>
      </w:pPr>
      <w:r>
        <w:rPr>
          <w:rStyle w:val="C25"/>
          <w:rtl w:val="0"/>
        </w:rPr>
        <w:t>Doba přípravy na zkoušku</w:t>
      </w:r>
    </w:p>
    <w:p>
      <w:pPr>
        <w:keepNext w:val="0"/>
        <w:keepLines w:val="0"/>
        <w:framePr w:w="10766" w:h="806" w:hRule="exact" w:wrap="none" w:vAnchor="page" w:hAnchor="margin" w:x="0" w:y="76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26"/>
        <w:rPr>
          <w:rStyle w:val="C3"/>
          <w:rtl w:val="0"/>
        </w:rPr>
      </w:pPr>
    </w:p>
    <w:p>
      <w:pPr>
        <w:pStyle w:val="P35"/>
        <w:framePr w:w="10710" w:h="340" w:hRule="exact" w:wrap="none" w:vAnchor="page" w:hAnchor="margin" w:x="28" w:y="8726"/>
        <w:rPr>
          <w:rStyle w:val="C25"/>
          <w:rtl w:val="0"/>
        </w:rPr>
      </w:pPr>
      <w:r>
        <w:rPr>
          <w:rStyle w:val="C25"/>
          <w:rtl w:val="0"/>
        </w:rPr>
        <w:t>Doba pro vykonání zkoušky</w:t>
      </w:r>
    </w:p>
    <w:p>
      <w:pPr>
        <w:keepNext w:val="0"/>
        <w:keepLines w:val="0"/>
        <w:framePr w:w="10766" w:h="806" w:hRule="exact" w:wrap="none" w:vAnchor="page" w:hAnchor="margin" w:x="0" w:y="9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 a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rybářská a vodohospodářská Jakuba Krčína Třeboň</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rybářská škola a VOŠ vodního hospodářství a ekologie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Jihočeská univerzita Č. Budějovice, Fakulta rybářství a ochrany vod Vodňany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Richard Vachta - OSVČ, poradenská činnost v oblasti rybářství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Rybářsví Nové Hrady, s. r. o.</w:t>
      </w:r>
    </w:p>
    <w:p>
      <w:pPr>
        <w:pStyle w:val="P21"/>
        <w:framePr w:w="7654" w:h="331" w:hRule="exact" w:wrap="none" w:vAnchor="page" w:hAnchor="margin" w:x="28" w:y="15940"/>
        <w:rPr>
          <w:rStyle w:val="C16"/>
          <w:rtl w:val="0"/>
        </w:rPr>
      </w:pPr>
      <w:r>
        <w:rPr>
          <w:rStyle w:val="C16"/>
          <w:rtl w:val="0"/>
        </w:rPr>
        <w:t>Rybníkář/rybníkářka, 31.7.2026 14:33:40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4C7108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D6931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2B351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