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90D6EB" Type="http://schemas.openxmlformats.org/officeDocument/2006/relationships/officeDocument" Target="/word/document.xml" /><Relationship Id="coreR4690D6EB" Type="http://schemas.openxmlformats.org/package/2006/relationships/metadata/core-properties" Target="/docProps/core.xml" /><Relationship Id="customR4690D6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 a prodejce / ošetřovatelka a prodejkyně zvířat pro zájmové chovy (kód: 41-078-H)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chovaných druzích nejčastěji prodávaných zvířat zájmových chovů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prodeje zvířat pro zájmové chovy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k chovu zvířat v zájmových chovech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pokladny a pokladních systémů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Kompletace a údržba chovných zařízení pro prodávaná zvířata zájmových chovů a zajištění optimálního prostředí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přístrojů a technického zázemí chovů zvířat, zajištění bezpečnosti práce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Prevence nákaz v chovech jednotlivých druhů prodávaných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krmiv a krmení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nařízení a mezinárodních dohod upravujících chov a obchodování se zvířaty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31.7.2026 16:34:06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chovaných druzích nejčastěji prodávaných zvířat zájmových chovů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Vyjmenovat a charakterizovat běžně chované a prodávané druhy drobných savců (drobní vačnatci, hlodavci, zajícovci, malé šelmy, hmyzožravci)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a charakterizovat běžně chované a prodávané druhy obojživelníků a plazů (žáby, ocasatí obojživelníci, ještěři, želvy a hadi)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a charakterizovat běžně chované a prodávané druhy ptáků (pěvci, papoušci, měkkozobí, hrabaví, vrubozobí)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Vyjmenovat a charakterizovat běžně chované a prodávané druhy akvarijních ryb (5 druhů z následujících skupin: characidy, živorodky, cichlidy, závojnatky, skaláry)</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Vyjmenovat a charakterizovat běžně chované a prodávané druhy bezobratlých - hmyz (včetně krmného), pavouci, štíři, měkkýši</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Podle obrázků nebo v chovném zařízení určit alespoň 5 druhů z nejčastěji prodávaných zvířat zájmových chovů</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32"/>
        <w:framePr w:w="10710" w:h="248" w:hRule="exact" w:wrap="none" w:vAnchor="page" w:hAnchor="margin" w:x="28" w:y="7730"/>
        <w:rPr>
          <w:rStyle w:val="C23"/>
          <w:rtl w:val="0"/>
        </w:rPr>
      </w:pPr>
      <w:r>
        <w:rPr>
          <w:rStyle w:val="C23"/>
          <w:rtl w:val="0"/>
        </w:rPr>
        <w:t>Je třeba splnit všechna kritéria.</w:t>
      </w:r>
    </w:p>
    <w:p>
      <w:pPr>
        <w:pStyle w:val="P23"/>
        <w:framePr w:w="10710" w:h="340" w:hRule="exact" w:wrap="none" w:vAnchor="page" w:hAnchor="margin" w:x="28" w:y="8166"/>
        <w:rPr>
          <w:rStyle w:val="C18"/>
          <w:rtl w:val="0"/>
        </w:rPr>
      </w:pPr>
      <w:r>
        <w:rPr>
          <w:rStyle w:val="C18"/>
          <w:rtl w:val="0"/>
        </w:rPr>
        <w:t>Zajišťování prodeje zvířat pro zájmové chovy</w:t>
      </w:r>
    </w:p>
    <w:p>
      <w:pPr>
        <w:pStyle w:val="P24"/>
        <w:framePr w:w="6713" w:h="376" w:hRule="exact" w:wrap="none" w:vAnchor="page" w:hAnchor="margin" w:x="45" w:y="8605"/>
        <w:rPr>
          <w:rStyle w:val="C3"/>
          <w:rtl w:val="0"/>
        </w:rPr>
      </w:pPr>
    </w:p>
    <w:p>
      <w:pPr>
        <w:pStyle w:val="P25"/>
        <w:framePr w:w="6661" w:h="249" w:hRule="exact" w:wrap="none" w:vAnchor="page" w:hAnchor="margin" w:x="71" w:y="8676"/>
        <w:rPr>
          <w:rStyle w:val="C19"/>
          <w:rtl w:val="0"/>
        </w:rPr>
      </w:pPr>
      <w:r>
        <w:rPr>
          <w:rStyle w:val="C19"/>
          <w:rtl w:val="0"/>
        </w:rPr>
        <w:t>Kritéria hodnocení</w:t>
      </w:r>
    </w:p>
    <w:p>
      <w:pPr>
        <w:pStyle w:val="P26"/>
        <w:framePr w:w="3918" w:h="376" w:hRule="exact" w:wrap="none" w:vAnchor="page" w:hAnchor="margin" w:x="6803" w:y="8605"/>
        <w:rPr>
          <w:rStyle w:val="C3"/>
          <w:rtl w:val="0"/>
        </w:rPr>
      </w:pPr>
    </w:p>
    <w:p>
      <w:pPr>
        <w:pStyle w:val="P27"/>
        <w:framePr w:w="3836" w:h="249" w:hRule="exact" w:wrap="none" w:vAnchor="page" w:hAnchor="margin" w:x="6859" w:y="8676"/>
        <w:rPr>
          <w:rStyle w:val="C20"/>
          <w:rtl w:val="0"/>
        </w:rPr>
      </w:pPr>
      <w:r>
        <w:rPr>
          <w:rStyle w:val="C20"/>
          <w:rtl w:val="0"/>
        </w:rPr>
        <w:t>Způsoby ověření</w:t>
      </w:r>
    </w:p>
    <w:p>
      <w:pPr>
        <w:pStyle w:val="P12"/>
        <w:framePr w:w="6710" w:h="831" w:hRule="exact" w:wrap="none" w:vAnchor="page" w:hAnchor="margin" w:x="45" w:y="8981"/>
        <w:rPr>
          <w:rStyle w:val="C3"/>
          <w:rtl w:val="0"/>
        </w:rPr>
      </w:pPr>
    </w:p>
    <w:p>
      <w:pPr>
        <w:pStyle w:val="P13"/>
        <w:framePr w:w="6658" w:h="704" w:hRule="exact" w:wrap="none" w:vAnchor="page" w:hAnchor="margin" w:x="71" w:y="9037"/>
        <w:rPr>
          <w:rStyle w:val="C11"/>
          <w:rtl w:val="0"/>
        </w:rPr>
      </w:pPr>
      <w:r>
        <w:rPr>
          <w:rStyle w:val="C11"/>
          <w:rtl w:val="0"/>
        </w:rPr>
        <w:t>a) Popsat způsob přijímání objednávek zákazníků a jejich vyřizování s důrazem na písemnou evidenci, pravidla komunikace se zákazníkem na prodejně, zásady etiky prodeje</w:t>
      </w:r>
    </w:p>
    <w:p>
      <w:pPr>
        <w:pStyle w:val="P28"/>
        <w:framePr w:w="3921" w:h="831" w:hRule="exact" w:wrap="none" w:vAnchor="page" w:hAnchor="margin" w:x="6800" w:y="8981"/>
        <w:rPr>
          <w:rStyle w:val="C3"/>
          <w:rtl w:val="0"/>
        </w:rPr>
      </w:pPr>
    </w:p>
    <w:p>
      <w:pPr>
        <w:pStyle w:val="P29"/>
        <w:framePr w:w="3839" w:h="704" w:hRule="exact" w:wrap="none" w:vAnchor="page" w:hAnchor="margin" w:x="6856" w:y="9037"/>
        <w:rPr>
          <w:rStyle w:val="C21"/>
          <w:rtl w:val="0"/>
        </w:rPr>
      </w:pPr>
      <w:r>
        <w:rPr>
          <w:rStyle w:val="C21"/>
          <w:rtl w:val="0"/>
        </w:rPr>
        <w:t>Ústní ověření</w:t>
      </w:r>
    </w:p>
    <w:p>
      <w:pPr>
        <w:pStyle w:val="P16"/>
        <w:framePr w:w="6710" w:h="831" w:hRule="exact" w:wrap="none" w:vAnchor="page" w:hAnchor="margin" w:x="45" w:y="9812"/>
        <w:rPr>
          <w:rStyle w:val="C3"/>
          <w:rtl w:val="0"/>
        </w:rPr>
      </w:pPr>
    </w:p>
    <w:p>
      <w:pPr>
        <w:pStyle w:val="P17"/>
        <w:framePr w:w="6658" w:h="704" w:hRule="exact" w:wrap="none" w:vAnchor="page" w:hAnchor="margin" w:x="71" w:y="9868"/>
        <w:rPr>
          <w:rStyle w:val="C13"/>
          <w:rtl w:val="0"/>
        </w:rPr>
      </w:pPr>
      <w:r>
        <w:rPr>
          <w:rStyle w:val="C13"/>
          <w:rtl w:val="0"/>
        </w:rPr>
        <w:t>b) Vysvětlit způsob přejímky, skladování, ošetřování a inventarizaci zboží, popsat a předvést způsob přejímky živých zvířat do prodejny a expedice zákazníkovi</w:t>
      </w:r>
    </w:p>
    <w:p>
      <w:pPr>
        <w:pStyle w:val="P30"/>
        <w:framePr w:w="3921" w:h="831" w:hRule="exact" w:wrap="none" w:vAnchor="page" w:hAnchor="margin" w:x="6800" w:y="9812"/>
        <w:rPr>
          <w:rStyle w:val="C3"/>
          <w:rtl w:val="0"/>
        </w:rPr>
      </w:pPr>
    </w:p>
    <w:p>
      <w:pPr>
        <w:pStyle w:val="P31"/>
        <w:framePr w:w="3839" w:h="704" w:hRule="exact" w:wrap="none" w:vAnchor="page" w:hAnchor="margin" w:x="6856" w:y="9868"/>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Popsat kontrolu dodržování bezpečnosti a hygieny práce a protipožárních předpisů</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d) Vysvětlit zásady aktivního kvalifikovaného přístupu k prodeji zvířat, včetně návrhu týkajícího se sortimentu a množství nabízených zvířat</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Ústní ověření</w:t>
      </w:r>
    </w:p>
    <w:p>
      <w:pPr>
        <w:pStyle w:val="P12"/>
        <w:framePr w:w="6710" w:h="1055" w:hRule="exact" w:wrap="none" w:vAnchor="page" w:hAnchor="margin" w:x="45" w:y="11857"/>
        <w:rPr>
          <w:rStyle w:val="C3"/>
          <w:rtl w:val="0"/>
        </w:rPr>
      </w:pPr>
    </w:p>
    <w:p>
      <w:pPr>
        <w:pStyle w:val="P13"/>
        <w:framePr w:w="6658" w:h="928" w:hRule="exact" w:wrap="none" w:vAnchor="page" w:hAnchor="margin" w:x="71" w:y="11913"/>
        <w:rPr>
          <w:rStyle w:val="C11"/>
          <w:rtl w:val="0"/>
        </w:rPr>
      </w:pPr>
      <w:r>
        <w:rPr>
          <w:rStyle w:val="C11"/>
          <w:rtl w:val="0"/>
        </w:rPr>
        <w:t>e) Předvést činnosti prodejce týkající se prodeje minimálně tří druhů zvířat z různých tříd a prodeje chovatelských potřeb vhodných pro tato zvířata, včetně vhodné manipulace, balení zboží a komunikace se zákazníkem, za dodržení etiky prodeje živých organismů</w:t>
      </w:r>
    </w:p>
    <w:p>
      <w:pPr>
        <w:pStyle w:val="P28"/>
        <w:framePr w:w="3921" w:h="1055" w:hRule="exact" w:wrap="none" w:vAnchor="page" w:hAnchor="margin" w:x="6800" w:y="11857"/>
        <w:rPr>
          <w:rStyle w:val="C3"/>
          <w:rtl w:val="0"/>
        </w:rPr>
      </w:pPr>
    </w:p>
    <w:p>
      <w:pPr>
        <w:pStyle w:val="P29"/>
        <w:framePr w:w="3839" w:h="928" w:hRule="exact" w:wrap="none" w:vAnchor="page" w:hAnchor="margin" w:x="6856" w:y="11913"/>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31.7.2026 16:34:06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kvalifikované poradenské činnosti k chovu zvířat v zájmových chovech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kvalifikované a objektivní informace o 3 druzích zakoupených zvířat, včetně doporučení nebo pomoci při zajištění bezpečného transportu zvířete z prodejny a doporučení odborné literatury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Ukázat na příkladech způsoby navázání a posilování kontaktů se zákazníky, organizaci předváděcích a informačních akcí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podstatu odborných služeb zákazníkům, včetně vyřizování dotazů a stížností, a využití kontaktů se zkušenými chovateli a veterináři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pokladny a pokladních systémů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Zprovoznit pokladnu, řešit problémy provozu pokladny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Komunikovat vhodně se zákazníkem, řešit obvyklé i neobvyklé situace při</w:t>
        <w:br w:type="textWrapping"/>
        <w:t>obsluze zákazníka, včetně postupu při reklamaci zboží zákazníkem</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Účtovat ceny zboží mechanicky nebo za pomoci čtecího zařízení kontrolní</w:t>
        <w:br w:type="textWrapping"/>
        <w:t>pokladny, kontrolovat ceny zboží, odstranit vzniklé nedostatky při účtování</w:t>
        <w:br w:type="textWrapping"/>
        <w:t>cen</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Stornovat platbu v pokladně, vystavit příslušný doklad a evidovat ho</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základní údržbu pokladny (výměna pásky) a odstranit drobnou</w:t>
        <w:br w:type="textWrapping"/>
        <w:t>technickou závadu</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g) Předvést umístění značení EET na pokladním dokladu a vysvětlit pojmy –</w:t>
        <w:br w:type="textWrapping"/>
        <w:t>tržba evidovaná v běžném režimu a tržba evidovaná ve zjednodušeném</w:t>
        <w:br w:type="textWrapping"/>
        <w:t>režimu</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31.7.2026 16:34:06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Kompletace a údržba chovných zařízení pro prodávaná zvířata zájmových chovů a zajištění optimálního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typy chovatelských zařízení pro prodávaná zvířata s předvedením základních principů manipulace a zajištění proti úniku zvířat, případně krádeži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Vysvětlit základní vybavení chovatelských zařízení s ohledem na vytváření optimálního prostředí a pohodu chovaných zvířat (welfare), vyjmenovat a prakticky předvést umístění prvků pro obohacení prostředí v chovech</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a předvést způsoby měření teploty a vlhkosti podle jednotlivých typů ubikací (akvária, terária, paludária, klece a zahradní výběhy), ozřejmit denní světelný a tepelný režim</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a předvést, jakým způsobem je zajištěno větrání v uzavřených prostorách terárií a zastínění u venkovních zařízení</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způsob a časový rozvrh údržby chovatelských zařízení s ohledem na náročnost chovaných a dále prodávaných druhů zvířat</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Předvést čištění a údržbu chovných zařízení pro minimálně 3 druhy zvířat z různých tříd na prodejně</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w:t>
      </w:r>
    </w:p>
    <w:p>
      <w:pPr>
        <w:pStyle w:val="P12"/>
        <w:framePr w:w="6710" w:h="607" w:hRule="exact" w:wrap="none" w:vAnchor="page" w:hAnchor="margin" w:x="45" w:y="7715"/>
        <w:rPr>
          <w:rStyle w:val="C3"/>
          <w:rtl w:val="0"/>
        </w:rPr>
      </w:pPr>
    </w:p>
    <w:p>
      <w:pPr>
        <w:pStyle w:val="P13"/>
        <w:framePr w:w="6658" w:h="480" w:hRule="exact" w:wrap="none" w:vAnchor="page" w:hAnchor="margin" w:x="71" w:y="7771"/>
        <w:rPr>
          <w:rStyle w:val="C11"/>
          <w:rtl w:val="0"/>
        </w:rPr>
      </w:pPr>
      <w:r>
        <w:rPr>
          <w:rStyle w:val="C11"/>
          <w:rtl w:val="0"/>
        </w:rPr>
        <w:t>g) Stanovit denní ošetřovatelský režim, včetně krmení a údržby ubikací, předvést ošetřování minimálně 3 druhů zvířat z různých tříd v prodejně</w:t>
      </w:r>
    </w:p>
    <w:p>
      <w:pPr>
        <w:pStyle w:val="P28"/>
        <w:framePr w:w="3921" w:h="607" w:hRule="exact" w:wrap="none" w:vAnchor="page" w:hAnchor="margin" w:x="6800" w:y="7715"/>
        <w:rPr>
          <w:rStyle w:val="C3"/>
          <w:rtl w:val="0"/>
        </w:rPr>
      </w:pPr>
    </w:p>
    <w:p>
      <w:pPr>
        <w:pStyle w:val="P29"/>
        <w:framePr w:w="3839" w:h="480" w:hRule="exact" w:wrap="none" w:vAnchor="page" w:hAnchor="margin" w:x="6856" w:y="7771"/>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3"/>
        <w:framePr w:w="10710" w:h="340" w:hRule="exact" w:wrap="none" w:vAnchor="page" w:hAnchor="margin" w:x="28" w:y="8871"/>
        <w:rPr>
          <w:rStyle w:val="C18"/>
          <w:rtl w:val="0"/>
        </w:rPr>
      </w:pPr>
      <w:r>
        <w:rPr>
          <w:rStyle w:val="C18"/>
          <w:rtl w:val="0"/>
        </w:rPr>
        <w:t>Obsluha přístrojů a technického zázemí chovů zvířat, zajištění bezpečnosti práce</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Popsat základní druhy prodávaných technických zařízení určených k zabezpečení optimálních podmínek v odchovných zařízeních pro zvířata zájmových chovů (terárium, akvaterárium, ptačí voliéra, klec pro chov savců)</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Ústní ověření</w:t>
      </w:r>
    </w:p>
    <w:p>
      <w:pPr>
        <w:pStyle w:val="P16"/>
        <w:framePr w:w="6710" w:h="831" w:hRule="exact" w:wrap="none" w:vAnchor="page" w:hAnchor="margin" w:x="45" w:y="10517"/>
        <w:rPr>
          <w:rStyle w:val="C3"/>
          <w:rtl w:val="0"/>
        </w:rPr>
      </w:pPr>
    </w:p>
    <w:p>
      <w:pPr>
        <w:pStyle w:val="P17"/>
        <w:framePr w:w="6658" w:h="704" w:hRule="exact" w:wrap="none" w:vAnchor="page" w:hAnchor="margin" w:x="71" w:y="10573"/>
        <w:rPr>
          <w:rStyle w:val="C13"/>
          <w:rtl w:val="0"/>
        </w:rPr>
      </w:pPr>
      <w:r>
        <w:rPr>
          <w:rStyle w:val="C13"/>
          <w:rtl w:val="0"/>
        </w:rPr>
        <w:t>b) Obsluhovat technická zařízení zaručující potřebné mikroklima v uzavřených prostorách a ve vodním prostředí (topné systémy, vodní filtry, zvlhčovače, regulace osvětlení) a obsluhu popsat</w:t>
      </w:r>
    </w:p>
    <w:p>
      <w:pPr>
        <w:pStyle w:val="P30"/>
        <w:framePr w:w="3921" w:h="831" w:hRule="exact" w:wrap="none" w:vAnchor="page" w:hAnchor="margin" w:x="6800" w:y="10517"/>
        <w:rPr>
          <w:rStyle w:val="C3"/>
          <w:rtl w:val="0"/>
        </w:rPr>
      </w:pPr>
    </w:p>
    <w:p>
      <w:pPr>
        <w:pStyle w:val="P31"/>
        <w:framePr w:w="3839" w:h="704" w:hRule="exact" w:wrap="none" w:vAnchor="page" w:hAnchor="margin" w:x="6856" w:y="10573"/>
        <w:rPr>
          <w:rStyle w:val="C22"/>
          <w:rtl w:val="0"/>
        </w:rPr>
      </w:pPr>
      <w:r>
        <w:rPr>
          <w:rStyle w:val="C22"/>
          <w:rtl w:val="0"/>
        </w:rPr>
        <w:t>Praktické předvedení a ústní ověření</w:t>
      </w:r>
    </w:p>
    <w:p>
      <w:pPr>
        <w:pStyle w:val="P12"/>
        <w:framePr w:w="6710" w:h="1280" w:hRule="exact" w:wrap="none" w:vAnchor="page" w:hAnchor="margin" w:x="45" w:y="11349"/>
        <w:rPr>
          <w:rStyle w:val="C3"/>
          <w:rtl w:val="0"/>
        </w:rPr>
      </w:pPr>
    </w:p>
    <w:p>
      <w:pPr>
        <w:pStyle w:val="P13"/>
        <w:framePr w:w="6658" w:h="1153" w:hRule="exact" w:wrap="none" w:vAnchor="page" w:hAnchor="margin" w:x="71" w:y="11405"/>
        <w:rPr>
          <w:rStyle w:val="C11"/>
          <w:rtl w:val="0"/>
        </w:rPr>
      </w:pPr>
      <w:r>
        <w:rPr>
          <w:rStyle w:val="C11"/>
          <w:rtl w:val="0"/>
        </w:rPr>
        <w:t>c) Dodržovat bezpečnost práce a ochranu zdraví s ohledem na možnost vzájemného přenosu závažných onemocnění (zoonózy, antropozoonózy), vyjmenovat a respektovat základní povinnosti při práci s biologickým materiálem, údržbě a preventivních kontrolách elektrických zařízení, požární prevenci</w:t>
      </w:r>
    </w:p>
    <w:p>
      <w:pPr>
        <w:pStyle w:val="P28"/>
        <w:framePr w:w="3921" w:h="1280" w:hRule="exact" w:wrap="none" w:vAnchor="page" w:hAnchor="margin" w:x="6800" w:y="11349"/>
        <w:rPr>
          <w:rStyle w:val="C3"/>
          <w:rtl w:val="0"/>
        </w:rPr>
      </w:pPr>
    </w:p>
    <w:p>
      <w:pPr>
        <w:pStyle w:val="P29"/>
        <w:framePr w:w="3839" w:h="1153" w:hRule="exact" w:wrap="none" w:vAnchor="page" w:hAnchor="margin" w:x="6856" w:y="11405"/>
        <w:rPr>
          <w:rStyle w:val="C21"/>
          <w:rtl w:val="0"/>
        </w:rPr>
      </w:pPr>
      <w:r>
        <w:rPr>
          <w:rStyle w:val="C21"/>
          <w:rtl w:val="0"/>
        </w:rPr>
        <w:t>Praktické předvedení a ústní ověření</w:t>
      </w:r>
    </w:p>
    <w:p>
      <w:pPr>
        <w:pStyle w:val="P16"/>
        <w:framePr w:w="6710" w:h="1280" w:hRule="exact" w:wrap="none" w:vAnchor="page" w:hAnchor="margin" w:x="45" w:y="12628"/>
        <w:rPr>
          <w:rStyle w:val="C3"/>
          <w:rtl w:val="0"/>
        </w:rPr>
      </w:pPr>
    </w:p>
    <w:p>
      <w:pPr>
        <w:pStyle w:val="P17"/>
        <w:framePr w:w="6658" w:h="1153" w:hRule="exact" w:wrap="none" w:vAnchor="page" w:hAnchor="margin" w:x="71" w:y="12684"/>
        <w:rPr>
          <w:rStyle w:val="C13"/>
          <w:rtl w:val="0"/>
        </w:rPr>
      </w:pPr>
      <w:r>
        <w:rPr>
          <w:rStyle w:val="C13"/>
          <w:rtl w:val="0"/>
        </w:rPr>
        <w:t>d) Vyjmenovat hlavní zásady bezpečnosti práce při manipulaci s hlodavci, zajícovci a drobnými šelmami, ptáky, plazy a bezobratlými živočichy, popsat používání ochranných pomůcek a první pomoc při poranění zvířaty se zvláštním zřetelem k jedovatým druhům, předvést manipulaci s 5 druhy zvířat</w:t>
      </w:r>
    </w:p>
    <w:p>
      <w:pPr>
        <w:pStyle w:val="P30"/>
        <w:framePr w:w="3921" w:h="1280" w:hRule="exact" w:wrap="none" w:vAnchor="page" w:hAnchor="margin" w:x="6800" w:y="12628"/>
        <w:rPr>
          <w:rStyle w:val="C3"/>
          <w:rtl w:val="0"/>
        </w:rPr>
      </w:pPr>
    </w:p>
    <w:p>
      <w:pPr>
        <w:pStyle w:val="P31"/>
        <w:framePr w:w="3839" w:h="1153" w:hRule="exact" w:wrap="none" w:vAnchor="page" w:hAnchor="margin" w:x="6856" w:y="12684"/>
        <w:rPr>
          <w:rStyle w:val="C22"/>
          <w:rtl w:val="0"/>
        </w:rPr>
      </w:pPr>
      <w:r>
        <w:rPr>
          <w:rStyle w:val="C22"/>
          <w:rtl w:val="0"/>
        </w:rPr>
        <w:t>Praktické předvedení a ústní ověření</w:t>
      </w:r>
    </w:p>
    <w:p>
      <w:pPr>
        <w:pStyle w:val="P32"/>
        <w:framePr w:w="10710" w:h="248" w:hRule="exact" w:wrap="none" w:vAnchor="page" w:hAnchor="margin" w:x="28" w:y="14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31.7.2026 16:34:06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nákaz v chovech jednotlivých druhů prodávaných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postupy prevence nákaz v chovech - dodržování čistoty, veterinární vyšetření nově příchozích jedinců, opatření při výskytu ekto- a endoparazitů, při vypuknutí epidemie, vakcinační schémata a pravidelné odčervení u vnímavějších druhů či zvířat chovaných v zátěžovém prostředí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typická onemocnění (včetně příznaků) u plazů, ptáků, drobných savců, akvarijních ryb a bezobratlých živočichů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součinnost s veterinární službou, vyjmenovat nákazy podléhající oznamovací povinnosti a nemoci savců a ptáků přenosné na člověka, vysvětlit pojem karantény a karanténního režimu.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Předvést postupy při likvidaci biologického odpadu z chovů (kadavery zvířat, znečištěná podestýlka, zbytky krmiv a vody z napáječek) ve smyslu platných hygienických a veterinárních předpisů, popsat režim úklidu prodejny a prostředky používané k desinfekci ubikací zvířat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Příprava krmiv a krmení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Rozpoznat, popsat a porovnat základní typy krmiv pro savce, ptáky a plazy, uvést nejčastěji používané nutriční doplňky a uvést nevhodná krmiva</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Připravit z komponentů 3 krmné směsi a stanovit časový rozvrh krmení a krmnou dávku</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096"/>
        <w:rPr>
          <w:rStyle w:val="C3"/>
          <w:rtl w:val="0"/>
        </w:rPr>
      </w:pPr>
    </w:p>
    <w:p>
      <w:pPr>
        <w:pStyle w:val="P13"/>
        <w:framePr w:w="6658" w:h="480" w:hRule="exact" w:wrap="none" w:vAnchor="page" w:hAnchor="margin" w:x="71" w:y="9152"/>
        <w:rPr>
          <w:rStyle w:val="C11"/>
          <w:rtl w:val="0"/>
        </w:rPr>
      </w:pPr>
      <w:r>
        <w:rPr>
          <w:rStyle w:val="C11"/>
          <w:rtl w:val="0"/>
        </w:rPr>
        <w:t>c) Rozpoznat a popsat základní závady krmiv, uvést, jaké důsledky může mít jejich použití pro zdraví chovaných zvířat a uvést způsoby uskladnění krmiv</w:t>
      </w:r>
    </w:p>
    <w:p>
      <w:pPr>
        <w:pStyle w:val="P28"/>
        <w:framePr w:w="3921" w:h="607" w:hRule="exact" w:wrap="none" w:vAnchor="page" w:hAnchor="margin" w:x="6800" w:y="9096"/>
        <w:rPr>
          <w:rStyle w:val="C3"/>
          <w:rtl w:val="0"/>
        </w:rPr>
      </w:pPr>
    </w:p>
    <w:p>
      <w:pPr>
        <w:pStyle w:val="P29"/>
        <w:framePr w:w="3839" w:h="480" w:hRule="exact" w:wrap="none" w:vAnchor="page" w:hAnchor="margin" w:x="6856" w:y="9152"/>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Předvést krmení 3 druhů zvířat (jednoho zástupce savců, jednoho zástupce ptáků a jednoho zástupce plazů) na prodejně</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340" w:hRule="exact" w:wrap="none" w:vAnchor="page" w:hAnchor="margin" w:x="28" w:y="10859"/>
        <w:rPr>
          <w:rStyle w:val="C18"/>
          <w:rtl w:val="0"/>
        </w:rPr>
      </w:pPr>
      <w:r>
        <w:rPr>
          <w:rStyle w:val="C18"/>
          <w:rtl w:val="0"/>
        </w:rPr>
        <w:t>Aplikace zákonů, nařízení a mezinárodních dohod upravujících chov a obchodování se zvířaty</w:t>
      </w:r>
    </w:p>
    <w:p>
      <w:pPr>
        <w:pStyle w:val="P24"/>
        <w:framePr w:w="6713" w:h="376" w:hRule="exact" w:wrap="none" w:vAnchor="page" w:hAnchor="margin" w:x="45" w:y="11298"/>
        <w:rPr>
          <w:rStyle w:val="C3"/>
          <w:rtl w:val="0"/>
        </w:rPr>
      </w:pPr>
    </w:p>
    <w:p>
      <w:pPr>
        <w:pStyle w:val="P25"/>
        <w:framePr w:w="6661" w:h="249" w:hRule="exact" w:wrap="none" w:vAnchor="page" w:hAnchor="margin" w:x="71" w:y="11369"/>
        <w:rPr>
          <w:rStyle w:val="C19"/>
          <w:rtl w:val="0"/>
        </w:rPr>
      </w:pPr>
      <w:r>
        <w:rPr>
          <w:rStyle w:val="C19"/>
          <w:rtl w:val="0"/>
        </w:rPr>
        <w:t>Kritéria hodnocení</w:t>
      </w:r>
    </w:p>
    <w:p>
      <w:pPr>
        <w:pStyle w:val="P26"/>
        <w:framePr w:w="3918" w:h="376" w:hRule="exact" w:wrap="none" w:vAnchor="page" w:hAnchor="margin" w:x="6803" w:y="11298"/>
        <w:rPr>
          <w:rStyle w:val="C3"/>
          <w:rtl w:val="0"/>
        </w:rPr>
      </w:pPr>
    </w:p>
    <w:p>
      <w:pPr>
        <w:pStyle w:val="P27"/>
        <w:framePr w:w="3836" w:h="249" w:hRule="exact" w:wrap="none" w:vAnchor="page" w:hAnchor="margin" w:x="6859" w:y="11369"/>
        <w:rPr>
          <w:rStyle w:val="C20"/>
          <w:rtl w:val="0"/>
        </w:rPr>
      </w:pPr>
      <w:r>
        <w:rPr>
          <w:rStyle w:val="C20"/>
          <w:rtl w:val="0"/>
        </w:rPr>
        <w:t>Způsoby ověření</w:t>
      </w:r>
    </w:p>
    <w:p>
      <w:pPr>
        <w:pStyle w:val="P12"/>
        <w:framePr w:w="6710" w:h="831" w:hRule="exact" w:wrap="none" w:vAnchor="page" w:hAnchor="margin" w:x="45" w:y="11675"/>
        <w:rPr>
          <w:rStyle w:val="C3"/>
          <w:rtl w:val="0"/>
        </w:rPr>
      </w:pPr>
    </w:p>
    <w:p>
      <w:pPr>
        <w:pStyle w:val="P13"/>
        <w:framePr w:w="6658" w:h="704" w:hRule="exact" w:wrap="none" w:vAnchor="page" w:hAnchor="margin" w:x="71" w:y="11731"/>
        <w:rPr>
          <w:rStyle w:val="C11"/>
          <w:rtl w:val="0"/>
        </w:rPr>
      </w:pPr>
      <w:r>
        <w:rPr>
          <w:rStyle w:val="C11"/>
          <w:rtl w:val="0"/>
        </w:rPr>
        <w:t>a) Stručně vysvětlit účel a účinnost zákona na ochranu zvířat proti týrání a Vyhlášky č. 411/2008 Sb., o stanovení druhů zvířat vyžadujících zvláštní péči, a povinnosti z nich vyplývající</w:t>
      </w:r>
    </w:p>
    <w:p>
      <w:pPr>
        <w:pStyle w:val="P28"/>
        <w:framePr w:w="3921" w:h="831" w:hRule="exact" w:wrap="none" w:vAnchor="page" w:hAnchor="margin" w:x="6800" w:y="11675"/>
        <w:rPr>
          <w:rStyle w:val="C3"/>
          <w:rtl w:val="0"/>
        </w:rPr>
      </w:pPr>
    </w:p>
    <w:p>
      <w:pPr>
        <w:pStyle w:val="P29"/>
        <w:framePr w:w="3839" w:h="704" w:hRule="exact" w:wrap="none" w:vAnchor="page" w:hAnchor="margin" w:x="6856" w:y="11731"/>
        <w:rPr>
          <w:rStyle w:val="C21"/>
          <w:rtl w:val="0"/>
        </w:rPr>
      </w:pPr>
      <w:r>
        <w:rPr>
          <w:rStyle w:val="C21"/>
          <w:rtl w:val="0"/>
        </w:rPr>
        <w:t>Ústní ověření</w:t>
      </w:r>
    </w:p>
    <w:p>
      <w:pPr>
        <w:pStyle w:val="P16"/>
        <w:framePr w:w="6710" w:h="607" w:hRule="exact" w:wrap="none" w:vAnchor="page" w:hAnchor="margin" w:x="45" w:y="12506"/>
        <w:rPr>
          <w:rStyle w:val="C3"/>
          <w:rtl w:val="0"/>
        </w:rPr>
      </w:pPr>
    </w:p>
    <w:p>
      <w:pPr>
        <w:pStyle w:val="P17"/>
        <w:framePr w:w="6658" w:h="480" w:hRule="exact" w:wrap="none" w:vAnchor="page" w:hAnchor="margin" w:x="71" w:y="12562"/>
        <w:rPr>
          <w:rStyle w:val="C13"/>
          <w:rtl w:val="0"/>
        </w:rPr>
      </w:pPr>
      <w:r>
        <w:rPr>
          <w:rStyle w:val="C13"/>
          <w:rtl w:val="0"/>
        </w:rPr>
        <w:t>b) Stručně vysvětlit význam živnostenského zákona pro chovatelskou praxi a obchodování se zvířaty určenými pro zájmové chovy</w:t>
      </w:r>
    </w:p>
    <w:p>
      <w:pPr>
        <w:pStyle w:val="P30"/>
        <w:framePr w:w="3921" w:h="607" w:hRule="exact" w:wrap="none" w:vAnchor="page" w:hAnchor="margin" w:x="6800" w:y="12506"/>
        <w:rPr>
          <w:rStyle w:val="C3"/>
          <w:rtl w:val="0"/>
        </w:rPr>
      </w:pPr>
    </w:p>
    <w:p>
      <w:pPr>
        <w:pStyle w:val="P31"/>
        <w:framePr w:w="3839" w:h="480" w:hRule="exact" w:wrap="none" w:vAnchor="page" w:hAnchor="margin" w:x="6856" w:y="12562"/>
        <w:rPr>
          <w:rStyle w:val="C22"/>
          <w:rtl w:val="0"/>
        </w:rPr>
      </w:pPr>
      <w:r>
        <w:rPr>
          <w:rStyle w:val="C22"/>
          <w:rtl w:val="0"/>
        </w:rPr>
        <w:t>Ústní ověření</w:t>
      </w:r>
    </w:p>
    <w:p>
      <w:pPr>
        <w:pStyle w:val="P12"/>
        <w:framePr w:w="6710" w:h="831" w:hRule="exact" w:wrap="none" w:vAnchor="page" w:hAnchor="margin" w:x="45" w:y="13113"/>
        <w:rPr>
          <w:rStyle w:val="C3"/>
          <w:rtl w:val="0"/>
        </w:rPr>
      </w:pPr>
    </w:p>
    <w:p>
      <w:pPr>
        <w:pStyle w:val="P13"/>
        <w:framePr w:w="6658" w:h="704" w:hRule="exact" w:wrap="none" w:vAnchor="page" w:hAnchor="margin" w:x="71" w:y="13169"/>
        <w:rPr>
          <w:rStyle w:val="C11"/>
          <w:rtl w:val="0"/>
        </w:rPr>
      </w:pPr>
      <w:r>
        <w:rPr>
          <w:rStyle w:val="C11"/>
          <w:rtl w:val="0"/>
        </w:rPr>
        <w:t>c) Vysvětlit význam Úmluvy o mezinárodním obchodu s ohroženými druhy volně žijících živočichů a planě rostoucích rostlin (CITES) a její aplikace v praxi prodejen</w:t>
      </w:r>
    </w:p>
    <w:p>
      <w:pPr>
        <w:pStyle w:val="P28"/>
        <w:framePr w:w="3921" w:h="831" w:hRule="exact" w:wrap="none" w:vAnchor="page" w:hAnchor="margin" w:x="6800" w:y="13113"/>
        <w:rPr>
          <w:rStyle w:val="C3"/>
          <w:rtl w:val="0"/>
        </w:rPr>
      </w:pPr>
    </w:p>
    <w:p>
      <w:pPr>
        <w:pStyle w:val="P29"/>
        <w:framePr w:w="3839" w:h="704" w:hRule="exact" w:wrap="none" w:vAnchor="page" w:hAnchor="margin" w:x="6856" w:y="13169"/>
        <w:rPr>
          <w:rStyle w:val="C21"/>
          <w:rtl w:val="0"/>
        </w:rPr>
      </w:pPr>
      <w:r>
        <w:rPr>
          <w:rStyle w:val="C21"/>
          <w:rtl w:val="0"/>
        </w:rPr>
        <w:t>Ústní ověření</w:t>
      </w:r>
    </w:p>
    <w:p>
      <w:pPr>
        <w:pStyle w:val="P32"/>
        <w:framePr w:w="10710" w:h="248" w:hRule="exact" w:wrap="none" w:vAnchor="page" w:hAnchor="margin" w:x="28" w:y="14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31.7.2026 16:34:06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https://nsp.cz/jednotka-prace/osetrovatel-zvirat-v-zoo#zdravotni-zpusobilost).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zvířete a podle podmínek pracoviště. Důraz je třeba klást na praktické ověření manipulace se zvířaty, zručnost a etiku manipulace podloženou dostatečnými odbornými vědomostmi a dovednostmi. Požadována je znalost způsobu transportů a minimalizací vzniku stresu a nebezpečí poranění zvířat. Předpokládá se znalost nebezpečí hrozící v případě manipulace s většími druhy hlodavců, ptáků, plazů, menšími šelmami a jedovatými druhy živočichů. Požadována je znalost ochranných pomůcek.</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Vyžadována je rutinní znalost bezpečného zacházení s desinfekčními a čisticími prostředky a zajišťování likvidace biologického odpadu ve smyslu platných nařízení.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Zajišťování prodeje zvířat pro zájmové chovy,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f), g)</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bude uchazeč předvádět činnosti pro minimálně 3 druhy zvířat z různých tříd (savci, ptáci, plazi, ryby, hmyz). Zkoušející vybere po jednom zástupci z minimálně tří tříd. </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je kritérium a) vztaženo ke skupinám zvířat uvedeným v kompetenci </w:t>
      </w:r>
      <w:r>
        <w:rPr>
          <w:rFonts w:ascii="Arial" w:cs="Arial" w:hAnsi="Arial" w:eastAsia="Arial"/>
          <w:b w:val="1"/>
          <w:i w:val="0"/>
          <w:caps w:val="0"/>
          <w:strike w:val="0"/>
          <w:noProof w:val="0"/>
          <w:vanish w:val="0"/>
          <w:color w:val="auto"/>
          <w:sz w:val="20"/>
          <w:u w:val="none"/>
          <w:shd w:val="clear" w:color="auto" w:fill="auto"/>
          <w:vertAlign w:val="baseline"/>
          <w:lang/>
        </w:rPr>
        <w:t>Orientace v chovaných druzích nejčastěji prodávaných zvířat zájmových chovů</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Obsluha přístrojů a technického zázemí chovů zvířat, zajištění bezpečnosti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předvádět manipulaci s 5 druhy zvířat, vždy s jedním zástupcem z každé ze tříd: savci, ptáci, plazi, ryby, hmyz.</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ústním ověřením se počítá s písemnou přípravou uchazeče, která je zahrnuta do doby přípravy na zkoušku.</w:t>
      </w:r>
    </w:p>
    <w:p>
      <w:pPr>
        <w:pStyle w:val="P33"/>
        <w:framePr w:w="10766" w:h="2072"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732"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31.7.2026 16:34:06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chovatelství nebo veterinářství nebo zemědělství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biologie nebo zemědělství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biologii nebo zemědělství nebo veterinářství a alespoň 5 let odborné praxe v chovu zvířat nebo v zájmových chovech nebo ve funkci učitele odborných předmětů nebo učitele praktického vyučování nebo učitele odborného výcviku v oblasti chovatelství.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80"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Chovná zařízení – skleněné nádrže (akvária, terária, paludária) pro chov drobných druhů savců, plazů, ryb a bezobratlých; komponenty pro sestavení jednoduchého paludária a akvária, klece, parkosy, podestýlky, substráty, budky, krmítka, hračky, napáječky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potřebná k sledování teploty, vlhkosti a světelného režimu, teploměry, vlhkoměry, přístroje na stanovení pH vody, časové spínače, topné prvky, vzduchování, filtry, jednoduchý odkalovač </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a čisticí prostředky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ukázky živého krmení, komponenty pro výrobu krmných směsí</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druhů zvířat, vždy s minimálně jedním zástupcem z každé ze tříd: savci, ptáci, plazi, ryby, hmyz</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k přejímce zvířat a zboží, ke skladování, inventarizaci</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ochranné pomůcky pro manipulaci se zvířaty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443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31.7.2026 16:34:06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31.7.2026 16:34:06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Jihlava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veterinární správa Státní veterinární správy pro Středočeský kraj</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31.7.2026 16:34:06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F9E4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DF66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