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B94C5" Type="http://schemas.openxmlformats.org/officeDocument/2006/relationships/officeDocument" Target="/word/document.xml" /><Relationship Id="coreR1ECB94C5" Type="http://schemas.openxmlformats.org/package/2006/relationships/metadata/core-properties" Target="/docProps/core.xml" /><Relationship Id="customR1ECB94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https://nsp.cz/jednotka-prace/osetrovatel-zvirat-v-zoo#zdravotni-zpusobilost).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menšími šelmami a jedovatými druhy živočichů. Požadována je znalost ochranných pomůcek.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prodeje zvířat pro zájmové chovy,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e)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Kompletace a údržba chovných zařízení pro prodávaná zvířata zájmových chovů a zajištění optimálního prostředí,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f), g)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předvádět činnosti pro minimálně 3 druhy zvířat z různých tříd (savci, ptáci, plazi, ryby, hmyz). Zkoušející vybere po jednom zástupci z minimálně tří tříd.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chovaných druzích nejčastěji prodávaných zvířat zájmových chovů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přístrojů a technického zázemí chovů zvířat, zajištění bezpečnosti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předvádět manipulaci s 5 druhy zvířat, vždy s jedním zástupcem z každé ze tříd: savci, ptáci, plazi, ryby, hmyz.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ústním ověřením se počítá s písemnou přípravou uchazeče, která je zahrnuta do doby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