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964CE5" Type="http://schemas.openxmlformats.org/officeDocument/2006/relationships/officeDocument" Target="/word/document.xml" /><Relationship Id="coreR45964CE5" Type="http://schemas.openxmlformats.org/package/2006/relationships/metadata/core-properties" Target="/docProps/core.xml" /><Relationship Id="customR45964C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systémů pro informační technologie (kód: 26-052-H)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zabezpečovacích systémů pro informační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a opravy zabezpečovacích a sdělovacích systémů, signalizační, vysílací, řídicí apod.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a provádění funkčních zkoušek zabezpečovacích a sdělovacích systémů, signalizační, vysílací a řídicí techniky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Sestavování, montáž, opravy, rekonstrukce, zapojování a oživování zabezpečovacích a sdělovacích systémů, signalizační, vysílací a řídicí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Základní pojmy a vztahy v elektrotechnice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Vyhotovování záznamů a dokumentace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problematice narušení technických prostředků vlivem EMC</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systémové integrace prostředků ITC</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Dodržování zásad ekodesignových přístupů pro životní cyklus výrobků a zásady recyklace elektroodpadů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01.09.2023</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27.5.2026 23:49:16</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poskytnutí první pomoci při úrazu elektrickým výbojem, uvést specifické následky výboje na organizmus, určit priority při ošetření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Údržba a opravy zabezpečovacích a sdělovacích systémů, signalizační, vysílací, řídicí apod. techniky</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a) Vyzkoušet funkčnost určeného zabezpečovacího zařízení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727"/>
        <w:rPr>
          <w:rStyle w:val="C3"/>
          <w:rtl w:val="0"/>
        </w:rPr>
      </w:pPr>
    </w:p>
    <w:p>
      <w:pPr>
        <w:pStyle w:val="P17"/>
        <w:framePr w:w="6658" w:h="480" w:hRule="exact" w:wrap="none" w:vAnchor="page" w:hAnchor="margin" w:x="71" w:y="7783"/>
        <w:rPr>
          <w:rStyle w:val="C13"/>
          <w:rtl w:val="0"/>
        </w:rPr>
      </w:pPr>
      <w:r>
        <w:rPr>
          <w:rStyle w:val="C13"/>
          <w:rtl w:val="0"/>
        </w:rPr>
        <w:t>b) Diagnostikovat simulovanou závadu zabezpečovacího zařízení pro informační technologie</w:t>
      </w:r>
    </w:p>
    <w:p>
      <w:pPr>
        <w:pStyle w:val="P30"/>
        <w:framePr w:w="3921" w:h="607" w:hRule="exact" w:wrap="none" w:vAnchor="page" w:hAnchor="margin" w:x="6800" w:y="7727"/>
        <w:rPr>
          <w:rStyle w:val="C3"/>
          <w:rtl w:val="0"/>
        </w:rPr>
      </w:pPr>
    </w:p>
    <w:p>
      <w:pPr>
        <w:pStyle w:val="P31"/>
        <w:framePr w:w="3839" w:h="480" w:hRule="exact" w:wrap="none" w:vAnchor="page" w:hAnchor="margin" w:x="6856" w:y="7783"/>
        <w:rPr>
          <w:rStyle w:val="C22"/>
          <w:rtl w:val="0"/>
        </w:rPr>
      </w:pPr>
      <w:r>
        <w:rPr>
          <w:rStyle w:val="C22"/>
          <w:rtl w:val="0"/>
        </w:rPr>
        <w:t>Praktické předvedení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c) Rozhodnout o postupu odstranění závady a odstranit ji</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 a ústní ověření</w:t>
      </w:r>
    </w:p>
    <w:p>
      <w:pPr>
        <w:pStyle w:val="P16"/>
        <w:framePr w:w="6710" w:h="607" w:hRule="exact" w:wrap="none" w:vAnchor="page" w:hAnchor="margin" w:x="45" w:y="8711"/>
        <w:rPr>
          <w:rStyle w:val="C3"/>
          <w:rtl w:val="0"/>
        </w:rPr>
      </w:pPr>
    </w:p>
    <w:p>
      <w:pPr>
        <w:pStyle w:val="P17"/>
        <w:framePr w:w="6658" w:h="480" w:hRule="exact" w:wrap="none" w:vAnchor="page" w:hAnchor="margin" w:x="71" w:y="8767"/>
        <w:rPr>
          <w:rStyle w:val="C13"/>
          <w:rtl w:val="0"/>
        </w:rPr>
      </w:pPr>
      <w:r>
        <w:rPr>
          <w:rStyle w:val="C13"/>
          <w:rtl w:val="0"/>
        </w:rPr>
        <w:t>d) Provést závěrečnou kontrolu včetně měření a záznam do provozní dokumentace</w:t>
      </w:r>
    </w:p>
    <w:p>
      <w:pPr>
        <w:pStyle w:val="P30"/>
        <w:framePr w:w="3921" w:h="607" w:hRule="exact" w:wrap="none" w:vAnchor="page" w:hAnchor="margin" w:x="6800" w:y="8711"/>
        <w:rPr>
          <w:rStyle w:val="C3"/>
          <w:rtl w:val="0"/>
        </w:rPr>
      </w:pPr>
    </w:p>
    <w:p>
      <w:pPr>
        <w:pStyle w:val="P31"/>
        <w:framePr w:w="3839" w:h="480" w:hRule="exact" w:wrap="none" w:vAnchor="page" w:hAnchor="margin" w:x="6856" w:y="8767"/>
        <w:rPr>
          <w:rStyle w:val="C22"/>
          <w:rtl w:val="0"/>
        </w:rPr>
      </w:pPr>
      <w:r>
        <w:rPr>
          <w:rStyle w:val="C22"/>
          <w:rtl w:val="0"/>
        </w:rPr>
        <w:t>Praktické předvedení a ústní ověření</w:t>
      </w:r>
    </w:p>
    <w:p>
      <w:pPr>
        <w:pStyle w:val="P32"/>
        <w:framePr w:w="10710" w:h="248" w:hRule="exact" w:wrap="none" w:vAnchor="page" w:hAnchor="margin" w:x="28" w:y="9431"/>
        <w:rPr>
          <w:rStyle w:val="C23"/>
          <w:rtl w:val="0"/>
        </w:rPr>
      </w:pPr>
      <w:r>
        <w:rPr>
          <w:rStyle w:val="C23"/>
          <w:rtl w:val="0"/>
        </w:rPr>
        <w:t>Je třeba splnit všechna kritéria.</w:t>
      </w:r>
    </w:p>
    <w:p>
      <w:pPr>
        <w:pStyle w:val="P23"/>
        <w:framePr w:w="10710" w:h="340" w:hRule="exact" w:wrap="none" w:vAnchor="page" w:hAnchor="margin" w:x="28" w:y="9866"/>
        <w:rPr>
          <w:rStyle w:val="C18"/>
          <w:rtl w:val="0"/>
        </w:rPr>
      </w:pPr>
      <w:r>
        <w:rPr>
          <w:rStyle w:val="C18"/>
          <w:rtl w:val="0"/>
        </w:rPr>
        <w:t>Volba postupu práce, nářadí, pomůcek a měřidel pro činnost na elektrickém zařízení</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607" w:hRule="exact" w:wrap="none" w:vAnchor="page" w:hAnchor="margin" w:x="45" w:y="10682"/>
        <w:rPr>
          <w:rStyle w:val="C3"/>
          <w:rtl w:val="0"/>
        </w:rPr>
      </w:pPr>
    </w:p>
    <w:p>
      <w:pPr>
        <w:pStyle w:val="P13"/>
        <w:framePr w:w="6658" w:h="480" w:hRule="exact" w:wrap="none" w:vAnchor="page" w:hAnchor="margin" w:x="71" w:y="10738"/>
        <w:rPr>
          <w:rStyle w:val="C11"/>
          <w:rtl w:val="0"/>
        </w:rPr>
      </w:pPr>
      <w:r>
        <w:rPr>
          <w:rStyle w:val="C11"/>
          <w:rtl w:val="0"/>
        </w:rPr>
        <w:t>a) Stanovit postup zapojení určené části zabezpečovacího zařízení pro informační technologie</w:t>
      </w:r>
    </w:p>
    <w:p>
      <w:pPr>
        <w:pStyle w:val="P28"/>
        <w:framePr w:w="3921" w:h="607" w:hRule="exact" w:wrap="none" w:vAnchor="page" w:hAnchor="margin" w:x="6800" w:y="10682"/>
        <w:rPr>
          <w:rStyle w:val="C3"/>
          <w:rtl w:val="0"/>
        </w:rPr>
      </w:pPr>
    </w:p>
    <w:p>
      <w:pPr>
        <w:pStyle w:val="P29"/>
        <w:framePr w:w="3839" w:h="480" w:hRule="exact" w:wrap="none" w:vAnchor="page" w:hAnchor="margin" w:x="6856" w:y="10738"/>
        <w:rPr>
          <w:rStyle w:val="C21"/>
          <w:rtl w:val="0"/>
        </w:rPr>
      </w:pPr>
      <w:r>
        <w:rPr>
          <w:rStyle w:val="C21"/>
          <w:rtl w:val="0"/>
        </w:rPr>
        <w:t>Praktické předvedení a ústní ověření</w:t>
      </w:r>
    </w:p>
    <w:p>
      <w:pPr>
        <w:pStyle w:val="P16"/>
        <w:framePr w:w="6710" w:h="831" w:hRule="exact" w:wrap="none" w:vAnchor="page" w:hAnchor="margin" w:x="45" w:y="11289"/>
        <w:rPr>
          <w:rStyle w:val="C3"/>
          <w:rtl w:val="0"/>
        </w:rPr>
      </w:pPr>
    </w:p>
    <w:p>
      <w:pPr>
        <w:pStyle w:val="P17"/>
        <w:framePr w:w="6658" w:h="704" w:hRule="exact" w:wrap="none" w:vAnchor="page" w:hAnchor="margin" w:x="71" w:y="11345"/>
        <w:rPr>
          <w:rStyle w:val="C13"/>
          <w:rtl w:val="0"/>
        </w:rPr>
      </w:pPr>
      <w:r>
        <w:rPr>
          <w:rStyle w:val="C13"/>
          <w:rtl w:val="0"/>
        </w:rPr>
        <w:t>b) Naplánovat pracovní operace v závislosti na okolnostech a sledu jednotlivých pracovních činností/operací na určené části zabezpečovacího zařízení pro inf. technologie</w:t>
      </w:r>
    </w:p>
    <w:p>
      <w:pPr>
        <w:pStyle w:val="P30"/>
        <w:framePr w:w="3921" w:h="831" w:hRule="exact" w:wrap="none" w:vAnchor="page" w:hAnchor="margin" w:x="6800" w:y="11289"/>
        <w:rPr>
          <w:rStyle w:val="C3"/>
          <w:rtl w:val="0"/>
        </w:rPr>
      </w:pPr>
    </w:p>
    <w:p>
      <w:pPr>
        <w:pStyle w:val="P31"/>
        <w:framePr w:w="3839" w:h="704"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Zapojit stanovenou část (po vybrání přístrojů nezbytných pro pracovní činnosti na určené části zařízení)</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 a ústní ověření</w:t>
      </w:r>
    </w:p>
    <w:p>
      <w:pPr>
        <w:pStyle w:val="P32"/>
        <w:framePr w:w="10710" w:h="248" w:hRule="exact" w:wrap="none" w:vAnchor="page" w:hAnchor="margin" w:x="28" w:y="12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27.5.2026 23:49:16</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zkoušek zabezpečovacích a sdělovacích systémů, signalizační, vysílací a řídicí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jak má být určené zabezpečovací a sdělovací zařízení připraveno na provedení funkční zkoušky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Testovat určené části zabezpečovacího zařízení a posoudit jejich funkčnost.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Identifikovat druh a místo simulované poruchy na základě prohlídky, zkoušky a provedených měření a stanovit postup opravy v souladu s návodem k používání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profylaktickou kontrolu a kontrolu funkčnosti provozovaného zabezpečovacího a sdělovacího systému v souladu s dokumentací, doporučením výrobce a příslušnými českými technickými normami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Sestavování, montáž, opravy, rekonstrukce, zapojování a oživování zabezpečovacích a sdělovacích systémů, signalizační, vysílací a řídicí techniky</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Rozlišit předložené elektronické prvky zabezpečovacího systému pro informační technologie, charakterizovat je a popsat jejich funkce</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Nakreslit blokové schéma zvoleného zabezpečovacího systému pro informační technologie pro konkrétní aplikaci</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Změřit elektrické veličiny jednotlivých prvků zabezpečovacího systému pro informační technologie a vyhodnotit naměřené údaje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ověření</w:t>
      </w:r>
    </w:p>
    <w:p>
      <w:pPr>
        <w:pStyle w:val="P16"/>
        <w:framePr w:w="6710" w:h="607" w:hRule="exact" w:wrap="none" w:vAnchor="page" w:hAnchor="margin" w:x="45" w:y="9445"/>
        <w:rPr>
          <w:rStyle w:val="C3"/>
          <w:rtl w:val="0"/>
        </w:rPr>
      </w:pPr>
    </w:p>
    <w:p>
      <w:pPr>
        <w:pStyle w:val="P17"/>
        <w:framePr w:w="6658" w:h="480" w:hRule="exact" w:wrap="none" w:vAnchor="page" w:hAnchor="margin" w:x="71" w:y="9501"/>
        <w:rPr>
          <w:rStyle w:val="C13"/>
          <w:rtl w:val="0"/>
        </w:rPr>
      </w:pPr>
      <w:r>
        <w:rPr>
          <w:rStyle w:val="C13"/>
          <w:rtl w:val="0"/>
        </w:rPr>
        <w:t>d) Navrhnout fyzické rozmístění prvků zabezpečovacího systému pro informační technologie s ohledem na bezpečnost a funkční spolehlivost</w:t>
      </w:r>
    </w:p>
    <w:p>
      <w:pPr>
        <w:pStyle w:val="P30"/>
        <w:framePr w:w="3921" w:h="607" w:hRule="exact" w:wrap="none" w:vAnchor="page" w:hAnchor="margin" w:x="6800" w:y="9445"/>
        <w:rPr>
          <w:rStyle w:val="C3"/>
          <w:rtl w:val="0"/>
        </w:rPr>
      </w:pPr>
    </w:p>
    <w:p>
      <w:pPr>
        <w:pStyle w:val="P31"/>
        <w:framePr w:w="3839" w:h="480" w:hRule="exact" w:wrap="none" w:vAnchor="page" w:hAnchor="margin" w:x="6856" w:y="9501"/>
        <w:rPr>
          <w:rStyle w:val="C22"/>
          <w:rtl w:val="0"/>
        </w:rPr>
      </w:pPr>
      <w:r>
        <w:rPr>
          <w:rStyle w:val="C22"/>
          <w:rtl w:val="0"/>
        </w:rPr>
        <w:t>Praktické předvedení a ústní ověření</w:t>
      </w:r>
    </w:p>
    <w:p>
      <w:pPr>
        <w:pStyle w:val="P12"/>
        <w:framePr w:w="6710" w:h="607" w:hRule="exact" w:wrap="none" w:vAnchor="page" w:hAnchor="margin" w:x="45" w:y="10052"/>
        <w:rPr>
          <w:rStyle w:val="C3"/>
          <w:rtl w:val="0"/>
        </w:rPr>
      </w:pPr>
    </w:p>
    <w:p>
      <w:pPr>
        <w:pStyle w:val="P13"/>
        <w:framePr w:w="6658" w:h="480" w:hRule="exact" w:wrap="none" w:vAnchor="page" w:hAnchor="margin" w:x="71" w:y="10108"/>
        <w:rPr>
          <w:rStyle w:val="C11"/>
          <w:rtl w:val="0"/>
        </w:rPr>
      </w:pPr>
      <w:r>
        <w:rPr>
          <w:rStyle w:val="C11"/>
          <w:rtl w:val="0"/>
        </w:rPr>
        <w:t>e) Sestavit a oživit zabezpečovací systém pro informační technologie dle návrhu</w:t>
      </w:r>
    </w:p>
    <w:p>
      <w:pPr>
        <w:pStyle w:val="P28"/>
        <w:framePr w:w="3921" w:h="607" w:hRule="exact" w:wrap="none" w:vAnchor="page" w:hAnchor="margin" w:x="6800" w:y="10052"/>
        <w:rPr>
          <w:rStyle w:val="C3"/>
          <w:rtl w:val="0"/>
        </w:rPr>
      </w:pPr>
    </w:p>
    <w:p>
      <w:pPr>
        <w:pStyle w:val="P29"/>
        <w:framePr w:w="3839" w:h="480" w:hRule="exact" w:wrap="none" w:vAnchor="page" w:hAnchor="margin" w:x="6856" w:y="10108"/>
        <w:rPr>
          <w:rStyle w:val="C21"/>
          <w:rtl w:val="0"/>
        </w:rPr>
      </w:pPr>
      <w:r>
        <w:rPr>
          <w:rStyle w:val="C21"/>
          <w:rtl w:val="0"/>
        </w:rPr>
        <w:t>Praktické předvedení a ústní ověření</w:t>
      </w:r>
    </w:p>
    <w:p>
      <w:pPr>
        <w:pStyle w:val="P32"/>
        <w:framePr w:w="10710" w:h="248" w:hRule="exact" w:wrap="none" w:vAnchor="page" w:hAnchor="margin" w:x="28" w:y="10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27.5.2026 23:49:16</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pojmy a vztahy v elektrotechnice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Písemné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Vysvětlit účel norem v oblasti elektromagnetické kompatibility (normy základní, kmenové a předmětové)</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Ústní ověření</w:t>
      </w:r>
    </w:p>
    <w:p>
      <w:pPr>
        <w:pStyle w:val="P16"/>
        <w:framePr w:w="6710" w:h="376" w:hRule="exact" w:wrap="none" w:vAnchor="page" w:hAnchor="margin" w:x="45" w:y="9545"/>
        <w:rPr>
          <w:rStyle w:val="C3"/>
          <w:rtl w:val="0"/>
        </w:rPr>
      </w:pPr>
    </w:p>
    <w:p>
      <w:pPr>
        <w:pStyle w:val="P17"/>
        <w:framePr w:w="6658" w:h="249" w:hRule="exact" w:wrap="none" w:vAnchor="page" w:hAnchor="margin" w:x="71" w:y="9601"/>
        <w:rPr>
          <w:rStyle w:val="C13"/>
          <w:rtl w:val="0"/>
        </w:rPr>
      </w:pPr>
      <w:r>
        <w:rPr>
          <w:rStyle w:val="C13"/>
          <w:rtl w:val="0"/>
        </w:rPr>
        <w:t>b) Popsat kritéria předpisů k posuzování bezpečnosti výrobku</w:t>
      </w:r>
    </w:p>
    <w:p>
      <w:pPr>
        <w:pStyle w:val="P30"/>
        <w:framePr w:w="3921" w:h="376" w:hRule="exact" w:wrap="none" w:vAnchor="page" w:hAnchor="margin" w:x="6800" w:y="9545"/>
        <w:rPr>
          <w:rStyle w:val="C3"/>
          <w:rtl w:val="0"/>
        </w:rPr>
      </w:pPr>
    </w:p>
    <w:p>
      <w:pPr>
        <w:pStyle w:val="P31"/>
        <w:framePr w:w="3839" w:h="249" w:hRule="exact" w:wrap="none" w:vAnchor="page" w:hAnchor="margin" w:x="6856" w:y="9601"/>
        <w:rPr>
          <w:rStyle w:val="C22"/>
          <w:rtl w:val="0"/>
        </w:rPr>
      </w:pPr>
      <w:r>
        <w:rPr>
          <w:rStyle w:val="C22"/>
          <w:rtl w:val="0"/>
        </w:rPr>
        <w:t>Ústní ověření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c) Rozlišit schematické značky prvků na předložených elektrotechnických výkresech elektrických obvodů (stabilizátorů proudu a napětí, zesilovačů, usměrňovačů, RC a LC oscilátorů) a vysvětlit funkce těchto obvodů</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 a ústní ověření</w:t>
      </w:r>
    </w:p>
    <w:p>
      <w:pPr>
        <w:pStyle w:val="P16"/>
        <w:framePr w:w="6710" w:h="376" w:hRule="exact" w:wrap="none" w:vAnchor="page" w:hAnchor="margin" w:x="45" w:y="10752"/>
        <w:rPr>
          <w:rStyle w:val="C3"/>
          <w:rtl w:val="0"/>
        </w:rPr>
      </w:pPr>
    </w:p>
    <w:p>
      <w:pPr>
        <w:pStyle w:val="P17"/>
        <w:framePr w:w="6658" w:h="249" w:hRule="exact" w:wrap="none" w:vAnchor="page" w:hAnchor="margin" w:x="71" w:y="10808"/>
        <w:rPr>
          <w:rStyle w:val="C13"/>
          <w:rtl w:val="0"/>
        </w:rPr>
      </w:pPr>
      <w:r>
        <w:rPr>
          <w:rStyle w:val="C13"/>
          <w:rtl w:val="0"/>
        </w:rPr>
        <w:t>d) Vybrat z katalogu součástky pro realizaci zadaného obvodu</w:t>
      </w:r>
    </w:p>
    <w:p>
      <w:pPr>
        <w:pStyle w:val="P30"/>
        <w:framePr w:w="3921" w:h="376" w:hRule="exact" w:wrap="none" w:vAnchor="page" w:hAnchor="margin" w:x="6800" w:y="10752"/>
        <w:rPr>
          <w:rStyle w:val="C3"/>
          <w:rtl w:val="0"/>
        </w:rPr>
      </w:pPr>
    </w:p>
    <w:p>
      <w:pPr>
        <w:pStyle w:val="P31"/>
        <w:framePr w:w="3839" w:h="249" w:hRule="exact" w:wrap="none" w:vAnchor="page" w:hAnchor="margin" w:x="6856" w:y="10808"/>
        <w:rPr>
          <w:rStyle w:val="C22"/>
          <w:rtl w:val="0"/>
        </w:rPr>
      </w:pPr>
      <w:r>
        <w:rPr>
          <w:rStyle w:val="C22"/>
          <w:rtl w:val="0"/>
        </w:rPr>
        <w:t>Praktické předvedení a ústní ověření</w:t>
      </w:r>
    </w:p>
    <w:p>
      <w:pPr>
        <w:pStyle w:val="P32"/>
        <w:framePr w:w="10710" w:h="248" w:hRule="exact" w:wrap="none" w:vAnchor="page" w:hAnchor="margin" w:x="28" w:y="11242"/>
        <w:rPr>
          <w:rStyle w:val="C23"/>
          <w:rtl w:val="0"/>
        </w:rPr>
      </w:pPr>
      <w:r>
        <w:rPr>
          <w:rStyle w:val="C23"/>
          <w:rtl w:val="0"/>
        </w:rPr>
        <w:t>Je třeba splnit všechna kritéria.</w:t>
      </w:r>
    </w:p>
    <w:p>
      <w:pPr>
        <w:pStyle w:val="P23"/>
        <w:framePr w:w="10710" w:h="340" w:hRule="exact" w:wrap="none" w:vAnchor="page" w:hAnchor="margin" w:x="28" w:y="11678"/>
        <w:rPr>
          <w:rStyle w:val="C18"/>
          <w:rtl w:val="0"/>
        </w:rPr>
      </w:pPr>
      <w:r>
        <w:rPr>
          <w:rStyle w:val="C18"/>
          <w:rtl w:val="0"/>
        </w:rPr>
        <w:t>Vyhotovování záznamů a dokumentace</w:t>
      </w:r>
    </w:p>
    <w:p>
      <w:pPr>
        <w:pStyle w:val="P24"/>
        <w:framePr w:w="6713" w:h="376" w:hRule="exact" w:wrap="none" w:vAnchor="page" w:hAnchor="margin" w:x="45" w:y="12117"/>
        <w:rPr>
          <w:rStyle w:val="C3"/>
          <w:rtl w:val="0"/>
        </w:rPr>
      </w:pPr>
    </w:p>
    <w:p>
      <w:pPr>
        <w:pStyle w:val="P25"/>
        <w:framePr w:w="6661" w:h="249" w:hRule="exact" w:wrap="none" w:vAnchor="page" w:hAnchor="margin" w:x="71" w:y="12188"/>
        <w:rPr>
          <w:rStyle w:val="C19"/>
          <w:rtl w:val="0"/>
        </w:rPr>
      </w:pPr>
      <w:r>
        <w:rPr>
          <w:rStyle w:val="C19"/>
          <w:rtl w:val="0"/>
        </w:rPr>
        <w:t>Kritéria hodnocení</w:t>
      </w:r>
    </w:p>
    <w:p>
      <w:pPr>
        <w:pStyle w:val="P26"/>
        <w:framePr w:w="3918" w:h="376" w:hRule="exact" w:wrap="none" w:vAnchor="page" w:hAnchor="margin" w:x="6803" w:y="12117"/>
        <w:rPr>
          <w:rStyle w:val="C3"/>
          <w:rtl w:val="0"/>
        </w:rPr>
      </w:pPr>
    </w:p>
    <w:p>
      <w:pPr>
        <w:pStyle w:val="P27"/>
        <w:framePr w:w="3836" w:h="249" w:hRule="exact" w:wrap="none" w:vAnchor="page" w:hAnchor="margin" w:x="6859" w:y="12188"/>
        <w:rPr>
          <w:rStyle w:val="C20"/>
          <w:rtl w:val="0"/>
        </w:rPr>
      </w:pPr>
      <w:r>
        <w:rPr>
          <w:rStyle w:val="C20"/>
          <w:rtl w:val="0"/>
        </w:rPr>
        <w:t>Způsoby ověření</w:t>
      </w:r>
    </w:p>
    <w:p>
      <w:pPr>
        <w:pStyle w:val="P12"/>
        <w:framePr w:w="6710" w:h="376" w:hRule="exact" w:wrap="none" w:vAnchor="page" w:hAnchor="margin" w:x="45" w:y="12493"/>
        <w:rPr>
          <w:rStyle w:val="C3"/>
          <w:rtl w:val="0"/>
        </w:rPr>
      </w:pPr>
    </w:p>
    <w:p>
      <w:pPr>
        <w:pStyle w:val="P13"/>
        <w:framePr w:w="6658" w:h="249" w:hRule="exact" w:wrap="none" w:vAnchor="page" w:hAnchor="margin" w:x="71" w:y="12549"/>
        <w:rPr>
          <w:rStyle w:val="C11"/>
          <w:rtl w:val="0"/>
        </w:rPr>
      </w:pPr>
      <w:r>
        <w:rPr>
          <w:rStyle w:val="C11"/>
          <w:rtl w:val="0"/>
        </w:rPr>
        <w:t>a) Zaznamenat data z měření základních elektrických veličin</w:t>
      </w:r>
    </w:p>
    <w:p>
      <w:pPr>
        <w:pStyle w:val="P28"/>
        <w:framePr w:w="3921" w:h="376" w:hRule="exact" w:wrap="none" w:vAnchor="page" w:hAnchor="margin" w:x="6800" w:y="12493"/>
        <w:rPr>
          <w:rStyle w:val="C3"/>
          <w:rtl w:val="0"/>
        </w:rPr>
      </w:pPr>
    </w:p>
    <w:p>
      <w:pPr>
        <w:pStyle w:val="P29"/>
        <w:framePr w:w="3839" w:h="249" w:hRule="exact" w:wrap="none" w:vAnchor="page" w:hAnchor="margin" w:x="6856" w:y="12549"/>
        <w:rPr>
          <w:rStyle w:val="C21"/>
          <w:rtl w:val="0"/>
        </w:rPr>
      </w:pPr>
      <w:r>
        <w:rPr>
          <w:rStyle w:val="C21"/>
          <w:rtl w:val="0"/>
        </w:rPr>
        <w:t>Praktické předvedení a ústní ověření</w:t>
      </w:r>
    </w:p>
    <w:p>
      <w:pPr>
        <w:pStyle w:val="P16"/>
        <w:framePr w:w="6710" w:h="376" w:hRule="exact" w:wrap="none" w:vAnchor="page" w:hAnchor="margin" w:x="45" w:y="12869"/>
        <w:rPr>
          <w:rStyle w:val="C3"/>
          <w:rtl w:val="0"/>
        </w:rPr>
      </w:pPr>
    </w:p>
    <w:p>
      <w:pPr>
        <w:pStyle w:val="P17"/>
        <w:framePr w:w="6658" w:h="249" w:hRule="exact" w:wrap="none" w:vAnchor="page" w:hAnchor="margin" w:x="71" w:y="12925"/>
        <w:rPr>
          <w:rStyle w:val="C13"/>
          <w:rtl w:val="0"/>
        </w:rPr>
      </w:pPr>
      <w:r>
        <w:rPr>
          <w:rStyle w:val="C13"/>
          <w:rtl w:val="0"/>
        </w:rPr>
        <w:t>b) Zaznamenat průběh zkoušek a pokusů</w:t>
      </w:r>
    </w:p>
    <w:p>
      <w:pPr>
        <w:pStyle w:val="P30"/>
        <w:framePr w:w="3921" w:h="376" w:hRule="exact" w:wrap="none" w:vAnchor="page" w:hAnchor="margin" w:x="6800" w:y="12869"/>
        <w:rPr>
          <w:rStyle w:val="C3"/>
          <w:rtl w:val="0"/>
        </w:rPr>
      </w:pPr>
    </w:p>
    <w:p>
      <w:pPr>
        <w:pStyle w:val="P31"/>
        <w:framePr w:w="3839" w:h="249" w:hRule="exact" w:wrap="none" w:vAnchor="page" w:hAnchor="margin" w:x="6856" w:y="12925"/>
        <w:rPr>
          <w:rStyle w:val="C22"/>
          <w:rtl w:val="0"/>
        </w:rPr>
      </w:pPr>
      <w:r>
        <w:rPr>
          <w:rStyle w:val="C22"/>
          <w:rtl w:val="0"/>
        </w:rPr>
        <w:t>Praktické předvedení a ústní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c) Zpracovat protokol o měření se všemi jeho náležitostmi</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 a ústní ověření</w:t>
      </w:r>
    </w:p>
    <w:p>
      <w:pPr>
        <w:pStyle w:val="P16"/>
        <w:framePr w:w="6710" w:h="607" w:hRule="exact" w:wrap="none" w:vAnchor="page" w:hAnchor="margin" w:x="45" w:y="13622"/>
        <w:rPr>
          <w:rStyle w:val="C3"/>
          <w:rtl w:val="0"/>
        </w:rPr>
      </w:pPr>
    </w:p>
    <w:p>
      <w:pPr>
        <w:pStyle w:val="P17"/>
        <w:framePr w:w="6658" w:h="480" w:hRule="exact" w:wrap="none" w:vAnchor="page" w:hAnchor="margin" w:x="71" w:y="13678"/>
        <w:rPr>
          <w:rStyle w:val="C13"/>
          <w:rtl w:val="0"/>
        </w:rPr>
      </w:pPr>
      <w:r>
        <w:rPr>
          <w:rStyle w:val="C13"/>
          <w:rtl w:val="0"/>
        </w:rPr>
        <w:t>d) Popsat požadavky právních předpisů na vedení dokumentace pro zabezpečovací systémy pro informační technologie</w:t>
      </w:r>
    </w:p>
    <w:p>
      <w:pPr>
        <w:pStyle w:val="P30"/>
        <w:framePr w:w="3921" w:h="607" w:hRule="exact" w:wrap="none" w:vAnchor="page" w:hAnchor="margin" w:x="6800" w:y="13622"/>
        <w:rPr>
          <w:rStyle w:val="C3"/>
          <w:rtl w:val="0"/>
        </w:rPr>
      </w:pPr>
    </w:p>
    <w:p>
      <w:pPr>
        <w:pStyle w:val="P31"/>
        <w:framePr w:w="3839" w:h="480" w:hRule="exact" w:wrap="none" w:vAnchor="page" w:hAnchor="margin" w:x="6856" w:y="13678"/>
        <w:rPr>
          <w:rStyle w:val="C22"/>
          <w:rtl w:val="0"/>
        </w:rPr>
      </w:pPr>
      <w:r>
        <w:rPr>
          <w:rStyle w:val="C22"/>
          <w:rtl w:val="0"/>
        </w:rPr>
        <w:t>Ústní ověření</w:t>
      </w:r>
    </w:p>
    <w:p>
      <w:pPr>
        <w:pStyle w:val="P12"/>
        <w:framePr w:w="6710" w:h="831" w:hRule="exact" w:wrap="none" w:vAnchor="page" w:hAnchor="margin" w:x="45" w:y="14229"/>
        <w:rPr>
          <w:rStyle w:val="C3"/>
          <w:rtl w:val="0"/>
        </w:rPr>
      </w:pPr>
    </w:p>
    <w:p>
      <w:pPr>
        <w:pStyle w:val="P13"/>
        <w:framePr w:w="6658" w:h="704" w:hRule="exact" w:wrap="none" w:vAnchor="page" w:hAnchor="margin" w:x="71" w:y="14285"/>
        <w:rPr>
          <w:rStyle w:val="C11"/>
          <w:rtl w:val="0"/>
        </w:rPr>
      </w:pPr>
      <w:r>
        <w:rPr>
          <w:rStyle w:val="C11"/>
          <w:rtl w:val="0"/>
        </w:rPr>
        <w:t>e) Určit instalované prvky a zařízení, rozvodné prvky a kabeláž a způsob jejich instalace pro zabezpečovací systémy informačních technologií na předložené instalační dokumentaci</w:t>
      </w:r>
    </w:p>
    <w:p>
      <w:pPr>
        <w:pStyle w:val="P28"/>
        <w:framePr w:w="3921" w:h="831" w:hRule="exact" w:wrap="none" w:vAnchor="page" w:hAnchor="margin" w:x="6800" w:y="14229"/>
        <w:rPr>
          <w:rStyle w:val="C3"/>
          <w:rtl w:val="0"/>
        </w:rPr>
      </w:pPr>
    </w:p>
    <w:p>
      <w:pPr>
        <w:pStyle w:val="P29"/>
        <w:framePr w:w="3839" w:h="704" w:hRule="exact" w:wrap="none" w:vAnchor="page" w:hAnchor="margin" w:x="6856" w:y="14285"/>
        <w:rPr>
          <w:rStyle w:val="C21"/>
          <w:rtl w:val="0"/>
        </w:rPr>
      </w:pPr>
      <w:r>
        <w:rPr>
          <w:rStyle w:val="C21"/>
          <w:rtl w:val="0"/>
        </w:rPr>
        <w:t>Praktické předvedení a ústní ověření</w:t>
      </w:r>
    </w:p>
    <w:p>
      <w:pPr>
        <w:pStyle w:val="P32"/>
        <w:framePr w:w="10710" w:h="248" w:hRule="exact" w:wrap="none" w:vAnchor="page" w:hAnchor="margin" w:x="28" w:y="151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27.5.2026 23:49:16</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narušení technických prostředků vlivem EMC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základní pojmy v EMC (elektromagnetické prostředí; rušivý signál; elektromagnetické rušení; elektromagnetická interference; elektromagnetická kompatibilita)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normalizaci v EMC</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a popsat pojmy související s ochranou proti rušení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Dodržování zásad systémové integrace prostředků ITC</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základní typy sítí a určit jejich výhody a nevýhody, pojmenovat sítě podle velikosti a použití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Definovat význam protokolů TCP/IP pro přenos dat po síti a popsat jeho jednotlivé vrstvy a význam</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Definovat vnitřní součásti počítače a vzájemně je propojit sběrnicí a napájecími rozvody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Dodržování zásad ekodesignových přístupů pro životní cyklus výrobků a zásady recyklace elektroodpadů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831" w:hRule="exact" w:wrap="none" w:vAnchor="page" w:hAnchor="margin" w:x="45" w:y="9917"/>
        <w:rPr>
          <w:rStyle w:val="C3"/>
          <w:rtl w:val="0"/>
        </w:rPr>
      </w:pPr>
    </w:p>
    <w:p>
      <w:pPr>
        <w:pStyle w:val="P17"/>
        <w:framePr w:w="6658" w:h="704" w:hRule="exact" w:wrap="none" w:vAnchor="page" w:hAnchor="margin" w:x="71" w:y="9973"/>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9917"/>
        <w:rPr>
          <w:rStyle w:val="C3"/>
          <w:rtl w:val="0"/>
        </w:rPr>
      </w:pPr>
    </w:p>
    <w:p>
      <w:pPr>
        <w:pStyle w:val="P31"/>
        <w:framePr w:w="3839" w:h="704" w:hRule="exact" w:wrap="none" w:vAnchor="page" w:hAnchor="margin" w:x="6856" w:y="9973"/>
        <w:rPr>
          <w:rStyle w:val="C22"/>
          <w:rtl w:val="0"/>
        </w:rPr>
      </w:pPr>
      <w:r>
        <w:rPr>
          <w:rStyle w:val="C22"/>
          <w:rtl w:val="0"/>
        </w:rPr>
        <w:t>Ústní ověření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Posoudit možnost náhrady nebezpečných látek látkami bezpečnými či méně nebezpečnými z dokumentace zabezpečovacího přístroje předložené autorizovanou osobou</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27.5.2026 23:49:16</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rámci zkoušky budou vykonávány činnosti na zařízeních do 1 kV AC/ 1,5 kV DC v objektu bez nebezpečí výbuchu.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závadu na zabezpečovacím systému.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27.5.2026 23:49:16</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a minimálně 5 let praxe na pozici vyžadující odbornou způsobilost pro práci na elektrotechnických a elektronických zařízeních v oblasti zabezpečovacích systémů pro informační technologie nebo funkce učitele v uvedené skupině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zabezpečovacích systémů informačních technologií a minimálně 5 let praxe na pozici vyžadující odbornou způsobilost pro práci na elektrotechnických a elektronických zařízeních nebo funkce učitele některého z uvedených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slaboproudou elektrotechniku, elektrotechnologii, elektrotechnickou specializaci, elektroniku nebo aplikovanou elektroniku v oblasti automatické identifikace a minimálně 5 let praxe na pozici vyžadující odbornou způsobilost pro práci nebo výzkum a vývoj elektrotechnických a elektronických zařízeních nebo funkce učitele některého z uvedených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26-052-H Elektromechanik/elektromechanička zabezpečovacích systémů pro informační technologie a minimálně 5 let praxe na pozici vyžadující odbornou způsobilost pro práci na elektrotechnických a elektronických zařízeních v oblasti zabezpečovacích systémů informačních technologií,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27.5.2026 23:49:16</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zabezpečovací systém pro informační technologie, jeho části a díly, montážní materiály potřebné pro ověřování kritérií založených na formě praktického předvedení;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reálném pracovišti, pokud pracoviště splňuje výše uvedené požadavky.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27.5.2026 23:49:16</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27.5.2026 23:49:16</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0509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EA5F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E092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