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19E71" Type="http://schemas.openxmlformats.org/officeDocument/2006/relationships/officeDocument" Target="/word/document.xml" /><Relationship Id="coreR57319E71" Type="http://schemas.openxmlformats.org/package/2006/relationships/metadata/core-properties" Target="/docProps/core.xml" /><Relationship Id="customR57319E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Elektromechanik zabezpečovacích systémů pro informační technologie 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systémů pro informační technologie , 7.11.2026 17:57:46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uchazeče je minimálně elektrotechnická způsobilost pro samostatnou činnost ve smyslu vyhlášky č. 50/1978 Sb., ve znění pozdějších předpisů.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závadu na zabezpečovacím systému.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systémů pro informační technologie , 7.11.2026 17:57:46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systémů pro informační technologie , 7.11.2026 17:57:46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