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6A00B" Type="http://schemas.openxmlformats.org/officeDocument/2006/relationships/officeDocument" Target="/word/document.xml" /><Relationship Id="coreR7F66A00B" Type="http://schemas.openxmlformats.org/package/2006/relationships/metadata/core-properties" Target="/docProps/core.xml" /><Relationship Id="customR7F66A0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 environmentální výchovy, 3letá praxe v oblasti DVPP na základě vyhlášky č. 317/2005 Sb. se zaměřením na EVVO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050"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 v oblasti environmentální výchovy, 2.10.2026 3:50:45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271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C079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B72D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