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CB70E9" Type="http://schemas.openxmlformats.org/officeDocument/2006/relationships/officeDocument" Target="/word/document.xml" /><Relationship Id="coreR1ECB70E9" Type="http://schemas.openxmlformats.org/package/2006/relationships/metadata/core-properties" Target="/docProps/core.xml" /><Relationship Id="customR1ECB70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nákladních vozidel a autobusů (kód: 23-086-H)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pravidelné údržby podvozkových systémů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druzích a diagnostice rámů nákladních vozidel a autobusů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principu činnosti a provádění oprav brzdových systémů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provádění oprav základních typů kolové brzdy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principu činnosti a provádění oprav systémů řízení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konstrukci, principu činnosti a provádění oprav systémů odpružení a tlumení nákladních vozidel a autobusů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diagnostiky a oprav jednotlivých typů náprav nákladních vozidel a autobusů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20:14:21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vzorového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Provádění pravidelné údržby podvozkových systémů nákladních vozidel a autobusů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Určit interval a rozsah prohlídky podvozkových systémů na základě provozních podmínek vozidla</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Provést autorizovanou osobou určené úkony servisní prohlídky podvozku dle dokumentace výrobce vozidla se zaměřením na brzdovou soustavu, řízení, nápravy a odpružení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Praktické předvedení s ústním zdůvodněním</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Orientace v druzích a diagnostice rámů nákladních vozidel a autobusů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376" w:hRule="exact" w:wrap="none" w:vAnchor="page" w:hAnchor="margin" w:x="45" w:y="12924"/>
        <w:rPr>
          <w:rStyle w:val="C3"/>
          <w:rtl w:val="0"/>
        </w:rPr>
      </w:pPr>
    </w:p>
    <w:p>
      <w:pPr>
        <w:pStyle w:val="P13"/>
        <w:framePr w:w="6658" w:h="249" w:hRule="exact" w:wrap="none" w:vAnchor="page" w:hAnchor="margin" w:x="71" w:y="12980"/>
        <w:rPr>
          <w:rStyle w:val="C11"/>
          <w:rtl w:val="0"/>
        </w:rPr>
      </w:pPr>
      <w:r>
        <w:rPr>
          <w:rStyle w:val="C11"/>
          <w:rtl w:val="0"/>
        </w:rPr>
        <w:t>a) Popsat hlavní druhy rámů</w:t>
      </w:r>
    </w:p>
    <w:p>
      <w:pPr>
        <w:pStyle w:val="P28"/>
        <w:framePr w:w="3921" w:h="376" w:hRule="exact" w:wrap="none" w:vAnchor="page" w:hAnchor="margin" w:x="6800" w:y="12924"/>
        <w:rPr>
          <w:rStyle w:val="C3"/>
          <w:rtl w:val="0"/>
        </w:rPr>
      </w:pPr>
    </w:p>
    <w:p>
      <w:pPr>
        <w:pStyle w:val="P29"/>
        <w:framePr w:w="3839" w:h="249" w:hRule="exact" w:wrap="none" w:vAnchor="page" w:hAnchor="margin" w:x="6856" w:y="12980"/>
        <w:rPr>
          <w:rStyle w:val="C21"/>
          <w:rtl w:val="0"/>
        </w:rPr>
      </w:pPr>
      <w:r>
        <w:rPr>
          <w:rStyle w:val="C21"/>
          <w:rtl w:val="0"/>
        </w:rPr>
        <w:t>Písemné ověření</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Orientovat se ve způsobech provádění diagnostiky rámů</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Písemné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c) Provést proměření rámu vozidla určeného autorizovanou osobou včetně vyhodnocení</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Praktické předvedení s ústním zdůvodněním</w:t>
      </w:r>
    </w:p>
    <w:p>
      <w:pPr>
        <w:pStyle w:val="P32"/>
        <w:framePr w:w="10710" w:h="248" w:hRule="exact" w:wrap="none" w:vAnchor="page" w:hAnchor="margin" w:x="28" w:y="14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20:14:21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principu činnosti a provádění oprav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systémů a uspořádání brzdových soustav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přípravy vzduchu pro pneumatické systémy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brzdové soustavy vozidla určeného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opravu ovládacího systému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Orientovat se ve funkci systémů ABS, EBS, ESP, TC, jejich částech a specifických funkcích brzd u autobusů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uspořádání a provádění oprav základních typů kolové brzdy</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uspořádání hlavních typů kolové brzdy, brzdových válců a pružinových válců nákladních vozidel a autobusů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opravu kotoučové i bubnové kolové brzdy, včetně vymezování vůlí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obě kritéria.</w:t>
      </w:r>
    </w:p>
    <w:p>
      <w:pPr>
        <w:pStyle w:val="P23"/>
        <w:framePr w:w="10710" w:h="340" w:hRule="exact" w:wrap="none" w:vAnchor="page" w:hAnchor="margin" w:x="28" w:y="9131"/>
        <w:rPr>
          <w:rStyle w:val="C18"/>
          <w:rtl w:val="0"/>
        </w:rPr>
      </w:pPr>
      <w:r>
        <w:rPr>
          <w:rStyle w:val="C18"/>
          <w:rtl w:val="0"/>
        </w:rPr>
        <w:t>Orientace v principu činnosti a provádění oprav systémů řízení nákladních vozidel a autobusů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Orientovat se v hlavních druzích a uspořádání systémů řízení včetně vícenápravových</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376" w:hRule="exact" w:wrap="none" w:vAnchor="page" w:hAnchor="margin" w:x="45" w:y="10554"/>
        <w:rPr>
          <w:rStyle w:val="C3"/>
          <w:rtl w:val="0"/>
        </w:rPr>
      </w:pPr>
    </w:p>
    <w:p>
      <w:pPr>
        <w:pStyle w:val="P17"/>
        <w:framePr w:w="6658" w:h="249" w:hRule="exact" w:wrap="none" w:vAnchor="page" w:hAnchor="margin" w:x="71" w:y="10610"/>
        <w:rPr>
          <w:rStyle w:val="C13"/>
          <w:rtl w:val="0"/>
        </w:rPr>
      </w:pPr>
      <w:r>
        <w:rPr>
          <w:rStyle w:val="C13"/>
          <w:rtl w:val="0"/>
        </w:rPr>
        <w:t>b) Orientovat se v hydraulické části systémů řízení</w:t>
      </w:r>
    </w:p>
    <w:p>
      <w:pPr>
        <w:pStyle w:val="P30"/>
        <w:framePr w:w="3921" w:h="376" w:hRule="exact" w:wrap="none" w:vAnchor="page" w:hAnchor="margin" w:x="6800" w:y="10554"/>
        <w:rPr>
          <w:rStyle w:val="C3"/>
          <w:rtl w:val="0"/>
        </w:rPr>
      </w:pPr>
    </w:p>
    <w:p>
      <w:pPr>
        <w:pStyle w:val="P31"/>
        <w:framePr w:w="3839" w:h="249"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Provést diagnostiku systému řízení vozidla určeného autorizovanou osobou</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s ústním zdůvodněním</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Provést výměnu pracovního válce posilovače řízení</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s ústním zdůvodněním</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3"/>
        <w:rPr>
          <w:rStyle w:val="C18"/>
          <w:rtl w:val="0"/>
        </w:rPr>
      </w:pPr>
      <w:r>
        <w:rPr>
          <w:rStyle w:val="C18"/>
          <w:rtl w:val="0"/>
        </w:rPr>
        <w:t>Orientace v konstrukci, principu činnosti a provádění oprav systémů odpružení a tlumení nákladních vozidel a autobusů</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376" w:hRule="exact" w:wrap="none" w:vAnchor="page" w:hAnchor="margin" w:x="45" w:y="13715"/>
        <w:rPr>
          <w:rStyle w:val="C3"/>
          <w:rtl w:val="0"/>
        </w:rPr>
      </w:pPr>
    </w:p>
    <w:p>
      <w:pPr>
        <w:pStyle w:val="P13"/>
        <w:framePr w:w="6658" w:h="249" w:hRule="exact" w:wrap="none" w:vAnchor="page" w:hAnchor="margin" w:x="71" w:y="13771"/>
        <w:rPr>
          <w:rStyle w:val="C11"/>
          <w:rtl w:val="0"/>
        </w:rPr>
      </w:pPr>
      <w:r>
        <w:rPr>
          <w:rStyle w:val="C11"/>
          <w:rtl w:val="0"/>
        </w:rPr>
        <w:t>a) Popsat hlavní druhy systémů odpružení a tlumení</w:t>
      </w:r>
    </w:p>
    <w:p>
      <w:pPr>
        <w:pStyle w:val="P28"/>
        <w:framePr w:w="3921" w:h="376" w:hRule="exact" w:wrap="none" w:vAnchor="page" w:hAnchor="margin" w:x="6800" w:y="13715"/>
        <w:rPr>
          <w:rStyle w:val="C3"/>
          <w:rtl w:val="0"/>
        </w:rPr>
      </w:pPr>
    </w:p>
    <w:p>
      <w:pPr>
        <w:pStyle w:val="P29"/>
        <w:framePr w:w="3839" w:h="249" w:hRule="exact" w:wrap="none" w:vAnchor="page" w:hAnchor="margin" w:x="6856" w:y="13771"/>
        <w:rPr>
          <w:rStyle w:val="C21"/>
          <w:rtl w:val="0"/>
        </w:rPr>
      </w:pPr>
      <w:r>
        <w:rPr>
          <w:rStyle w:val="C21"/>
          <w:rtl w:val="0"/>
        </w:rPr>
        <w:t>Písemné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b) Provést diagnostiku systému odpružení a tlumení vozidla určeného autorizovanou osobou</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s ústním zdůvodněním</w:t>
      </w:r>
    </w:p>
    <w:p>
      <w:pPr>
        <w:pStyle w:val="P12"/>
        <w:framePr w:w="6710" w:h="607" w:hRule="exact" w:wrap="none" w:vAnchor="page" w:hAnchor="margin" w:x="45" w:y="14698"/>
        <w:rPr>
          <w:rStyle w:val="C3"/>
          <w:rtl w:val="0"/>
        </w:rPr>
      </w:pPr>
    </w:p>
    <w:p>
      <w:pPr>
        <w:pStyle w:val="P13"/>
        <w:framePr w:w="6658" w:h="480" w:hRule="exact" w:wrap="none" w:vAnchor="page" w:hAnchor="margin" w:x="71" w:y="14754"/>
        <w:rPr>
          <w:rStyle w:val="C11"/>
          <w:rtl w:val="0"/>
        </w:rPr>
      </w:pPr>
      <w:r>
        <w:rPr>
          <w:rStyle w:val="C11"/>
          <w:rtl w:val="0"/>
        </w:rPr>
        <w:t>c) Provést výměnu snímače polohy nápravy včetně provedení základního nastavení pneumatického odpružení</w:t>
      </w:r>
    </w:p>
    <w:p>
      <w:pPr>
        <w:pStyle w:val="P28"/>
        <w:framePr w:w="3921" w:h="607" w:hRule="exact" w:wrap="none" w:vAnchor="page" w:hAnchor="margin" w:x="6800" w:y="14698"/>
        <w:rPr>
          <w:rStyle w:val="C3"/>
          <w:rtl w:val="0"/>
        </w:rPr>
      </w:pPr>
    </w:p>
    <w:p>
      <w:pPr>
        <w:pStyle w:val="P29"/>
        <w:framePr w:w="3839" w:h="480" w:hRule="exact" w:wrap="none" w:vAnchor="page" w:hAnchor="margin" w:x="6856" w:y="14754"/>
        <w:rPr>
          <w:rStyle w:val="C21"/>
          <w:rtl w:val="0"/>
        </w:rPr>
      </w:pPr>
      <w:r>
        <w:rPr>
          <w:rStyle w:val="C21"/>
          <w:rtl w:val="0"/>
        </w:rPr>
        <w:t>Praktické předvedení s ústním zdůvodněním</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20:14:21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diagnostiky a oprav jednotlivých typů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hlavní druhy náprav včetně jednotlivých prvků geometrie náprav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geometrie náprav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seřízení zadaných prvků geometrie náprav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demontáž a zpětnou montáž náboje kola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20:14:21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 nebo „D“.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podvozkových systémů nákladních vozidel a autobusů b) - zaměření zejména na kontrolní úkony např. kvalita náplní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uspořádání a provádění oprav základních typů kolové brzdy b) - včetně zvednutí vozidla a demontáže kola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20:14:21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20:14:21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vzduchovým brzdovým systémem (nákladní vozidlo, autobus), vybavené ABS nebo EBS a pneumatickým pérováním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náprav a vozidla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nábojů a brzdových systémů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Válcová zkušebna brzd pro nákladní vozidla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20:14:21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podvozkových systémů nákladních vozidel a autobusů, 20.8.2026 20:14:21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DDDAF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8E4B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86E35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3AA4D1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