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A9559" Type="http://schemas.openxmlformats.org/officeDocument/2006/relationships/officeDocument" Target="/word/document.xml" /><Relationship Id="coreR73DA9559" Type="http://schemas.openxmlformats.org/package/2006/relationships/metadata/core-properties" Target="/docProps/core.xml" /><Relationship Id="customR73DA95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Líhňař (kód: 41-012-H)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Líhňař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a reprodukci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umělých a poloumělých výtěrů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Odchov raných stádií plůdku na líhni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Praktická realizace plemenářské práce v chovu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rybích líhní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a reprodukci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příslušný záznam do základní dokumentace o výtěrech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zvolené údaje do evidence generačních ryb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příslušný doklad operativní evidence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umělých a poloumělých výtěrů ryb</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Posoudit připravenost ryb k umělému výtěru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třídění generačních ryb podle pohlaví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Zhotovit výtěrové podložky pro poloumělý výtěr candáta</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Popsat kontrolu úspěšnosti poloumělých výtěrů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e) Demonstrovat citlivou manipulaci s generačními rybami</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16"/>
        <w:framePr w:w="6710" w:h="607" w:hRule="exact" w:wrap="none" w:vAnchor="page" w:hAnchor="margin" w:x="45" w:y="7902"/>
        <w:rPr>
          <w:rStyle w:val="C3"/>
          <w:rtl w:val="0"/>
        </w:rPr>
      </w:pPr>
    </w:p>
    <w:p>
      <w:pPr>
        <w:pStyle w:val="P17"/>
        <w:framePr w:w="6658" w:h="480" w:hRule="exact" w:wrap="none" w:vAnchor="page" w:hAnchor="margin" w:x="71" w:y="7958"/>
        <w:rPr>
          <w:rStyle w:val="C13"/>
          <w:rtl w:val="0"/>
        </w:rPr>
      </w:pPr>
      <w:r>
        <w:rPr>
          <w:rStyle w:val="C13"/>
          <w:rtl w:val="0"/>
        </w:rPr>
        <w:t>f) Provést umělý výtěr, zabezpečit oplození jiker, jejich odlepkování a inkubaci v přístrojích</w:t>
      </w:r>
    </w:p>
    <w:p>
      <w:pPr>
        <w:pStyle w:val="P30"/>
        <w:framePr w:w="3921" w:h="607" w:hRule="exact" w:wrap="none" w:vAnchor="page" w:hAnchor="margin" w:x="6800" w:y="7902"/>
        <w:rPr>
          <w:rStyle w:val="C3"/>
          <w:rtl w:val="0"/>
        </w:rPr>
      </w:pPr>
    </w:p>
    <w:p>
      <w:pPr>
        <w:pStyle w:val="P31"/>
        <w:framePr w:w="3839" w:h="480" w:hRule="exact" w:wrap="none" w:vAnchor="page" w:hAnchor="margin" w:x="6856" w:y="795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Odchov raných stádií plůdku na líhni</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Předvést obsluhu líhňařského přístroje a odchovného zařízení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16"/>
        <w:framePr w:w="6710" w:h="607" w:hRule="exact" w:wrap="none" w:vAnchor="page" w:hAnchor="margin" w:x="45" w:y="10249"/>
        <w:rPr>
          <w:rStyle w:val="C3"/>
          <w:rtl w:val="0"/>
        </w:rPr>
      </w:pPr>
    </w:p>
    <w:p>
      <w:pPr>
        <w:pStyle w:val="P17"/>
        <w:framePr w:w="6658" w:h="480" w:hRule="exact" w:wrap="none" w:vAnchor="page" w:hAnchor="margin" w:x="71" w:y="103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10249"/>
        <w:rPr>
          <w:rStyle w:val="C3"/>
          <w:rtl w:val="0"/>
        </w:rPr>
      </w:pPr>
    </w:p>
    <w:p>
      <w:pPr>
        <w:pStyle w:val="P31"/>
        <w:framePr w:w="3839" w:h="480"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Provést opatření k zajištění hygieny odchovných zařízení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Provést počítání jiker nebo plůdku pro potřeby expedice</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e) Předvést expedici raných stadií v polyetylenových vacích</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Praktické předvedení</w:t>
      </w:r>
    </w:p>
    <w:p>
      <w:pPr>
        <w:pStyle w:val="P32"/>
        <w:framePr w:w="10710" w:h="248" w:hRule="exact" w:wrap="none" w:vAnchor="page" w:hAnchor="margin" w:x="28" w:y="12098"/>
        <w:rPr>
          <w:rStyle w:val="C23"/>
          <w:rtl w:val="0"/>
        </w:rPr>
      </w:pPr>
      <w:r>
        <w:rPr>
          <w:rStyle w:val="C23"/>
          <w:rtl w:val="0"/>
        </w:rPr>
        <w:t>Je třeba splnit všechna kritéria.</w:t>
      </w:r>
    </w:p>
    <w:p>
      <w:pPr>
        <w:pStyle w:val="P23"/>
        <w:framePr w:w="10710" w:h="340" w:hRule="exact" w:wrap="none" w:vAnchor="page" w:hAnchor="margin" w:x="28" w:y="12534"/>
        <w:rPr>
          <w:rStyle w:val="C18"/>
          <w:rtl w:val="0"/>
        </w:rPr>
      </w:pPr>
      <w:r>
        <w:rPr>
          <w:rStyle w:val="C18"/>
          <w:rtl w:val="0"/>
        </w:rPr>
        <w:t>Praktická realizace plemenářské práce v chovu ryb</w:t>
      </w:r>
    </w:p>
    <w:p>
      <w:pPr>
        <w:pStyle w:val="P24"/>
        <w:framePr w:w="6713" w:h="376" w:hRule="exact" w:wrap="none" w:vAnchor="page" w:hAnchor="margin" w:x="45" w:y="12973"/>
        <w:rPr>
          <w:rStyle w:val="C3"/>
          <w:rtl w:val="0"/>
        </w:rPr>
      </w:pPr>
    </w:p>
    <w:p>
      <w:pPr>
        <w:pStyle w:val="P25"/>
        <w:framePr w:w="6661" w:h="249" w:hRule="exact" w:wrap="none" w:vAnchor="page" w:hAnchor="margin" w:x="71" w:y="13044"/>
        <w:rPr>
          <w:rStyle w:val="C19"/>
          <w:rtl w:val="0"/>
        </w:rPr>
      </w:pPr>
      <w:r>
        <w:rPr>
          <w:rStyle w:val="C19"/>
          <w:rtl w:val="0"/>
        </w:rPr>
        <w:t>Kritéria hodnocení</w:t>
      </w:r>
    </w:p>
    <w:p>
      <w:pPr>
        <w:pStyle w:val="P26"/>
        <w:framePr w:w="3918" w:h="376" w:hRule="exact" w:wrap="none" w:vAnchor="page" w:hAnchor="margin" w:x="6803" w:y="12973"/>
        <w:rPr>
          <w:rStyle w:val="C3"/>
          <w:rtl w:val="0"/>
        </w:rPr>
      </w:pPr>
    </w:p>
    <w:p>
      <w:pPr>
        <w:pStyle w:val="P27"/>
        <w:framePr w:w="3836" w:h="249" w:hRule="exact" w:wrap="none" w:vAnchor="page" w:hAnchor="margin" w:x="6859" w:y="13044"/>
        <w:rPr>
          <w:rStyle w:val="C20"/>
          <w:rtl w:val="0"/>
        </w:rPr>
      </w:pPr>
      <w:r>
        <w:rPr>
          <w:rStyle w:val="C20"/>
          <w:rtl w:val="0"/>
        </w:rPr>
        <w:t>Způsoby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a) Předvést zadaným způsobem značení a značkování generačních ryb</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376" w:hRule="exact" w:wrap="none" w:vAnchor="page" w:hAnchor="margin" w:x="45" w:y="13726"/>
        <w:rPr>
          <w:rStyle w:val="C3"/>
          <w:rtl w:val="0"/>
        </w:rPr>
      </w:pPr>
    </w:p>
    <w:p>
      <w:pPr>
        <w:pStyle w:val="P17"/>
        <w:framePr w:w="6658" w:h="249" w:hRule="exact" w:wrap="none" w:vAnchor="page" w:hAnchor="margin" w:x="71" w:y="13782"/>
        <w:rPr>
          <w:rStyle w:val="C13"/>
          <w:rtl w:val="0"/>
        </w:rPr>
      </w:pPr>
      <w:r>
        <w:rPr>
          <w:rStyle w:val="C13"/>
          <w:rtl w:val="0"/>
        </w:rPr>
        <w:t>b) Realizovat anestezii generačních ryb před výtěrem</w:t>
      </w:r>
    </w:p>
    <w:p>
      <w:pPr>
        <w:pStyle w:val="P30"/>
        <w:framePr w:w="3921" w:h="376" w:hRule="exact" w:wrap="none" w:vAnchor="page" w:hAnchor="margin" w:x="6800" w:y="13726"/>
        <w:rPr>
          <w:rStyle w:val="C3"/>
          <w:rtl w:val="0"/>
        </w:rPr>
      </w:pPr>
    </w:p>
    <w:p>
      <w:pPr>
        <w:pStyle w:val="P31"/>
        <w:framePr w:w="3839" w:h="249" w:hRule="exact" w:wrap="none" w:vAnchor="page" w:hAnchor="margin" w:x="6856" w:y="13782"/>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Provést hormonální stimulaci ryb k výtěru</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Vysvětlit specifika zacházení s generačními rybami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Realizovat zadanou preventivní nebo léčebnou koupel jiker a raných stadií plůdku ryb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určeným způsobem dezinfekci prostředí líhňařských přístrojů, žlabů a použitého nářadí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stav jiker a plůdku ve fázi embryonálního vývoje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zařízení rybích líhní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systém úpravy surové vody pro potřeby líhně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význam a funkci jednotlivých komponentů upravujících parametry kvality vody v recirkulačním systému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Posoudit kvalitu vody v líhni v zadané fázi technologického procesu na základě jednoduchého chemického rozboru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Provést údržbu filtračních zařízení a zařízení v recirkulačních systémech za účelem optimalizace kvality vody v líhni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https://www.nsp.cz/jednotka-prace/lihnar#zdravotni-zpusobilost).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41-012-H Líhňař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•Rybochovná zařízení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ryby (minimálně 4 ks jednoho druhu z dále uvedených – kapr obecný, lín obecný, tolstolobik bílý, tolstolobec pestrý, amur bílý, štika obecná), mlíčí, neoplozené jikry (minimálně 100 ks), oplozené jikry (minimálně 100 ks), váčkový plůdek (minimálně 100 ks), krmený plůdek (minimálně 100 ks) nejméně jednoho druhu ryb z výše uvedených druhů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zařízení, pomůcky – výtěrový list, výtěrové hnízdo pro candáta, výtěrový substrát, misky, inkubační přístroje, dezinfekční prostředky (např. Savo), léčivo, anestetikum (např. hřebíčkový olej), hypofýzy nebo ovopel, injekční stříkačka, fyziologický roztok, PE vaky, vědra, čipy, injekční aplikátor, mikroskop nebo binolupa, přístroje pro stanovení kvality vody, filtr</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Líhňař, 9.9.2026 21:27:36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437D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E0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532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