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DE1C88" Type="http://schemas.openxmlformats.org/officeDocument/2006/relationships/officeDocument" Target="/word/document.xml" /><Relationship Id="coreR6CDE1C88" Type="http://schemas.openxmlformats.org/package/2006/relationships/metadata/core-properties" Target="/docProps/core.xml" /><Relationship Id="customR6CDE1C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Líhňař (kód: 41-012-H)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a reprodukci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umělých a poloumělých výtěrů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Odchov raných stádií plůdku na líhni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Praktická realizace plemenářské práce v chovu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rybích líhní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Líhňař, 31.7.2026 17:44:28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a reprodukci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příslušný záznam do základní dokumentace o výtěrech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zvolené údaje do evidence generačních ryb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příslušný doklad operativní evidence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Písemně</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umělých a poloumělých výtěrů ryb</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Posoudit připravenost ryb k umělému výtěru nebo ho provést</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 slovní zhodnocení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třídění generačních ryb podle pohlaví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Zhotovit výtěrové podložky pro poloumělý výtěr candáta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Zkontrolovat úspěšnost poloumělých výtěrů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 slovní zhodnocení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Demonstrovat citlivou manipulaci s generačními rybami</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607" w:hRule="exact" w:wrap="none" w:vAnchor="page" w:hAnchor="margin" w:x="45" w:y="7902"/>
        <w:rPr>
          <w:rStyle w:val="C3"/>
          <w:rtl w:val="0"/>
        </w:rPr>
      </w:pPr>
    </w:p>
    <w:p>
      <w:pPr>
        <w:pStyle w:val="P17"/>
        <w:framePr w:w="6658" w:h="480" w:hRule="exact" w:wrap="none" w:vAnchor="page" w:hAnchor="margin" w:x="71" w:y="7958"/>
        <w:rPr>
          <w:rStyle w:val="C13"/>
          <w:rtl w:val="0"/>
        </w:rPr>
      </w:pPr>
      <w:r>
        <w:rPr>
          <w:rStyle w:val="C13"/>
          <w:rtl w:val="0"/>
        </w:rPr>
        <w:t>f) Provést umělý výtěr, zabezpečit oplození jiker, jejich odlepkování a inkubaci v přístrojích</w:t>
      </w:r>
    </w:p>
    <w:p>
      <w:pPr>
        <w:pStyle w:val="P30"/>
        <w:framePr w:w="3921" w:h="607" w:hRule="exact" w:wrap="none" w:vAnchor="page" w:hAnchor="margin" w:x="6800" w:y="7902"/>
        <w:rPr>
          <w:rStyle w:val="C3"/>
          <w:rtl w:val="0"/>
        </w:rPr>
      </w:pPr>
    </w:p>
    <w:p>
      <w:pPr>
        <w:pStyle w:val="P31"/>
        <w:framePr w:w="3839" w:h="480" w:hRule="exact" w:wrap="none" w:vAnchor="page" w:hAnchor="margin" w:x="6856" w:y="795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kritéria a) nebo b), c) nebo d), e) a f).</w:t>
      </w:r>
    </w:p>
    <w:p>
      <w:pPr>
        <w:pStyle w:val="P23"/>
        <w:framePr w:w="10710" w:h="340" w:hRule="exact" w:wrap="none" w:vAnchor="page" w:hAnchor="margin" w:x="28" w:y="9058"/>
        <w:rPr>
          <w:rStyle w:val="C18"/>
          <w:rtl w:val="0"/>
        </w:rPr>
      </w:pPr>
      <w:r>
        <w:rPr>
          <w:rStyle w:val="C18"/>
          <w:rtl w:val="0"/>
        </w:rPr>
        <w:t>Odchov raných stádií plůdku na líhni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Předvést obsluhu líhňařského přístroje a odchovného zařízení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Provést opatření k zajištění hygieny odchovných zařízení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Expedovat raná stadia v polyetylenových vacích</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Praktická realizace plemenářské práce v chovu ryb</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Předvést zadaným způsobem značení a značkování generačních ryb</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Realizovat anestezii generačních ryb před výtěrem</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Slovní vyjádření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Provést hormonální stimulaci ryb k výtěru</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Vysvětlit specifika zacházení s generačními rybami</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Slovní vyjádření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 31.7.2026 17:44:28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Realizovat zadanou preventivní nebo léčebnou koupel jiker a raných stadií plůdku ryb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určeným způsobem dezinfekci prostředí líhňařských přístrojů, žlabů a použitého nářadí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stav jiker a plůdku ve fázi embryonálního vývoje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 slovní vyjádření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zařízení rybích líhní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systém úpravy surové vody pro potřeby líhně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Slovní vyjádření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Posoudit kvalitu vody v líhni v zadané fázi technologického procesu na základě jednoduchého chemického rozboru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 slovní vyjádření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údržbu filtračních zařízení a zařízení v recirkulačních systémech za účelem optimalizace kvality vody v líhni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 31.7.2026 17:44:28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jakož i ke kvalitě a časovému hledisku zvládání předváděných operací. Přitom je nutno posuzovat nejen dosažený výsledek,ale i samostatnost při rozhodování o nejvhodnějším postupu řešení zadaného úkolu podle daných podmínek pracoviště. Důraz je třeba klást na šetrnou manipulaci s rybami podloženou dostatečnými odbornými vědomostmi a dovednostmi.</w:t>
      </w:r>
    </w:p>
    <w:p>
      <w:pPr>
        <w:pStyle w:val="P33"/>
        <w:framePr w:w="10766" w:h="2068"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72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Líhňař, 31.7.2026 17:44:28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oboru vzdělání rybářství nebo v jiném oboru vzdělání s biologickým charakterem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Rybochovná zařízení</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zařízení, pomůcky</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Líhňař, 31.7.2026 17:44:28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podle zadaných úkolů rozložena do více dnů. Termín vykonání zkoušky je závislý na biologickém rytmu chovu ryb.</w:t>
      </w:r>
    </w:p>
    <w:p>
      <w:pPr>
        <w:pStyle w:val="P21"/>
        <w:framePr w:w="7654" w:h="331" w:hRule="exact" w:wrap="none" w:vAnchor="page" w:hAnchor="margin" w:x="28" w:y="15940"/>
        <w:rPr>
          <w:rStyle w:val="C16"/>
          <w:rtl w:val="0"/>
        </w:rPr>
      </w:pPr>
      <w:r>
        <w:rPr>
          <w:rStyle w:val="C16"/>
          <w:rtl w:val="0"/>
        </w:rPr>
        <w:t>Líhňař, 31.7.2026 17:44:28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Líhňař, 31.7.2026 17:44:28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