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BCF65" Type="http://schemas.openxmlformats.org/officeDocument/2006/relationships/officeDocument" Target="/word/document.xml" /><Relationship Id="coreRABBCF65" Type="http://schemas.openxmlformats.org/package/2006/relationships/metadata/core-properties" Target="/docProps/core.xml" /><Relationship Id="customRABBC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17.8.2026 22:27:23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17.8.2026 22:27:23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17.8.2026 22:27:23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