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C340C5" Type="http://schemas.openxmlformats.org/officeDocument/2006/relationships/officeDocument" Target="/word/document.xml" /><Relationship Id="coreRFC340C5" Type="http://schemas.openxmlformats.org/package/2006/relationships/metadata/core-properties" Target="/docProps/core.xml" /><Relationship Id="customRFC340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převodových a zpomalovacích systémů nákladních vozidel a autobusů (kód: 23-085-H)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uspořádání a funkci základních verzí mechanických převodů nákladních vozidel a autobusů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pravidelných servisních prohlídek a údržby převodových a zpomalovacích systémů nákladních vozidel a autobusů</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oprav převodového ústrojí nákladních vozidel a autobusů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Diagnostika a oprava ovládacích mechanizmů převodového ústrojí nákladních vozidel a autobusů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uspořádání a funkci třecí spojky a hydrodynamického měniče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Diagnostika a oprava dílů kotoučové třecí spojky a hydrodynamického měniče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Diagnostika, údržba, oprava a seřízení ovládacího mechanizmu spojky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uspořádání a funkci hlavních typů zpomalovacích zařízení nákladních vozidel a autobusů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Diagnostika a oprava zpomalovacích systémů nákladních vozidel a autobusů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21.10.2022 do: 08.01.2024</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18.10.2026 20:36:41</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pravidla BOZP a PO související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zásady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vysvětlit zásady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547" w:hRule="exact" w:wrap="none" w:vAnchor="page" w:hAnchor="margin" w:x="28" w:y="9306"/>
        <w:rPr>
          <w:rStyle w:val="C18"/>
          <w:rtl w:val="0"/>
        </w:rPr>
      </w:pPr>
      <w:r>
        <w:rPr>
          <w:rStyle w:val="C18"/>
          <w:rtl w:val="0"/>
        </w:rPr>
        <w:t>Orientace v uspořádání a funkci základních verzí mechanických převodů nákladních vozidel a autobusů</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376" w:hRule="exact" w:wrap="none" w:vAnchor="page" w:hAnchor="margin" w:x="45" w:y="10329"/>
        <w:rPr>
          <w:rStyle w:val="C3"/>
          <w:rtl w:val="0"/>
        </w:rPr>
      </w:pPr>
    </w:p>
    <w:p>
      <w:pPr>
        <w:pStyle w:val="P13"/>
        <w:framePr w:w="6658" w:h="249" w:hRule="exact" w:wrap="none" w:vAnchor="page" w:hAnchor="margin" w:x="71" w:y="10385"/>
        <w:rPr>
          <w:rStyle w:val="C11"/>
          <w:rtl w:val="0"/>
        </w:rPr>
      </w:pPr>
      <w:r>
        <w:rPr>
          <w:rStyle w:val="C11"/>
          <w:rtl w:val="0"/>
        </w:rPr>
        <w:t>a) Popsat základní druhy a hlavní části převodovek</w:t>
      </w:r>
    </w:p>
    <w:p>
      <w:pPr>
        <w:pStyle w:val="P28"/>
        <w:framePr w:w="3921" w:h="376" w:hRule="exact" w:wrap="none" w:vAnchor="page" w:hAnchor="margin" w:x="6800" w:y="10329"/>
        <w:rPr>
          <w:rStyle w:val="C3"/>
          <w:rtl w:val="0"/>
        </w:rPr>
      </w:pPr>
    </w:p>
    <w:p>
      <w:pPr>
        <w:pStyle w:val="P29"/>
        <w:framePr w:w="3839" w:h="249" w:hRule="exact" w:wrap="none" w:vAnchor="page" w:hAnchor="margin" w:x="6856" w:y="10385"/>
        <w:rPr>
          <w:rStyle w:val="C21"/>
          <w:rtl w:val="0"/>
        </w:rPr>
      </w:pPr>
      <w:r>
        <w:rPr>
          <w:rStyle w:val="C21"/>
          <w:rtl w:val="0"/>
        </w:rPr>
        <w:t>Písemné a ústní ověření</w:t>
      </w:r>
    </w:p>
    <w:p>
      <w:pPr>
        <w:pStyle w:val="P16"/>
        <w:framePr w:w="6710" w:h="607" w:hRule="exact" w:wrap="none" w:vAnchor="page" w:hAnchor="margin" w:x="45" w:y="10705"/>
        <w:rPr>
          <w:rStyle w:val="C3"/>
          <w:rtl w:val="0"/>
        </w:rPr>
      </w:pPr>
    </w:p>
    <w:p>
      <w:pPr>
        <w:pStyle w:val="P17"/>
        <w:framePr w:w="6658" w:h="480" w:hRule="exact" w:wrap="none" w:vAnchor="page" w:hAnchor="margin" w:x="71" w:y="10761"/>
        <w:rPr>
          <w:rStyle w:val="C13"/>
          <w:rtl w:val="0"/>
        </w:rPr>
      </w:pPr>
      <w:r>
        <w:rPr>
          <w:rStyle w:val="C13"/>
          <w:rtl w:val="0"/>
        </w:rPr>
        <w:t>b) Charakterizovat systémy ovládání převodovek (manuální, automatizované, automatické)</w:t>
      </w:r>
    </w:p>
    <w:p>
      <w:pPr>
        <w:pStyle w:val="P30"/>
        <w:framePr w:w="3921" w:h="607" w:hRule="exact" w:wrap="none" w:vAnchor="page" w:hAnchor="margin" w:x="6800" w:y="10705"/>
        <w:rPr>
          <w:rStyle w:val="C3"/>
          <w:rtl w:val="0"/>
        </w:rPr>
      </w:pPr>
    </w:p>
    <w:p>
      <w:pPr>
        <w:pStyle w:val="P31"/>
        <w:framePr w:w="3839" w:h="480" w:hRule="exact" w:wrap="none" w:vAnchor="page" w:hAnchor="margin" w:x="6856" w:y="10761"/>
        <w:rPr>
          <w:rStyle w:val="C22"/>
          <w:rtl w:val="0"/>
        </w:rPr>
      </w:pPr>
      <w:r>
        <w:rPr>
          <w:rStyle w:val="C22"/>
          <w:rtl w:val="0"/>
        </w:rPr>
        <w:t>Písemné a ústní ověření</w:t>
      </w:r>
    </w:p>
    <w:p>
      <w:pPr>
        <w:pStyle w:val="P12"/>
        <w:framePr w:w="6710" w:h="376" w:hRule="exact" w:wrap="none" w:vAnchor="page" w:hAnchor="margin" w:x="45" w:y="11312"/>
        <w:rPr>
          <w:rStyle w:val="C3"/>
          <w:rtl w:val="0"/>
        </w:rPr>
      </w:pPr>
    </w:p>
    <w:p>
      <w:pPr>
        <w:pStyle w:val="P13"/>
        <w:framePr w:w="6658" w:h="249" w:hRule="exact" w:wrap="none" w:vAnchor="page" w:hAnchor="margin" w:x="71" w:y="11368"/>
        <w:rPr>
          <w:rStyle w:val="C11"/>
          <w:rtl w:val="0"/>
        </w:rPr>
      </w:pPr>
      <w:r>
        <w:rPr>
          <w:rStyle w:val="C11"/>
          <w:rtl w:val="0"/>
        </w:rPr>
        <w:t>c) Orientovat se v přídavných převodovkách</w:t>
      </w:r>
    </w:p>
    <w:p>
      <w:pPr>
        <w:pStyle w:val="P28"/>
        <w:framePr w:w="3921" w:h="376" w:hRule="exact" w:wrap="none" w:vAnchor="page" w:hAnchor="margin" w:x="6800" w:y="11312"/>
        <w:rPr>
          <w:rStyle w:val="C3"/>
          <w:rtl w:val="0"/>
        </w:rPr>
      </w:pPr>
    </w:p>
    <w:p>
      <w:pPr>
        <w:pStyle w:val="P29"/>
        <w:framePr w:w="3839" w:h="249" w:hRule="exact" w:wrap="none" w:vAnchor="page" w:hAnchor="margin" w:x="6856" w:y="11368"/>
        <w:rPr>
          <w:rStyle w:val="C21"/>
          <w:rtl w:val="0"/>
        </w:rPr>
      </w:pPr>
      <w:r>
        <w:rPr>
          <w:rStyle w:val="C21"/>
          <w:rtl w:val="0"/>
        </w:rPr>
        <w:t>Písemné a ústní ověření</w:t>
      </w:r>
    </w:p>
    <w:p>
      <w:pPr>
        <w:pStyle w:val="P16"/>
        <w:framePr w:w="6710" w:h="607" w:hRule="exact" w:wrap="none" w:vAnchor="page" w:hAnchor="margin" w:x="45" w:y="11688"/>
        <w:rPr>
          <w:rStyle w:val="C3"/>
          <w:rtl w:val="0"/>
        </w:rPr>
      </w:pPr>
    </w:p>
    <w:p>
      <w:pPr>
        <w:pStyle w:val="P17"/>
        <w:framePr w:w="6658" w:h="480" w:hRule="exact" w:wrap="none" w:vAnchor="page" w:hAnchor="margin" w:x="71" w:y="11744"/>
        <w:rPr>
          <w:rStyle w:val="C13"/>
          <w:rtl w:val="0"/>
        </w:rPr>
      </w:pPr>
      <w:r>
        <w:rPr>
          <w:rStyle w:val="C13"/>
          <w:rtl w:val="0"/>
        </w:rPr>
        <w:t>d) Charakterizovat rozvodovky, diferenciály a kolové redukce, včetně systému mazání náprav</w:t>
      </w:r>
    </w:p>
    <w:p>
      <w:pPr>
        <w:pStyle w:val="P30"/>
        <w:framePr w:w="3921" w:h="607" w:hRule="exact" w:wrap="none" w:vAnchor="page" w:hAnchor="margin" w:x="6800" w:y="11688"/>
        <w:rPr>
          <w:rStyle w:val="C3"/>
          <w:rtl w:val="0"/>
        </w:rPr>
      </w:pPr>
    </w:p>
    <w:p>
      <w:pPr>
        <w:pStyle w:val="P31"/>
        <w:framePr w:w="3839" w:h="480" w:hRule="exact" w:wrap="none" w:vAnchor="page" w:hAnchor="margin" w:x="6856" w:y="11744"/>
        <w:rPr>
          <w:rStyle w:val="C22"/>
          <w:rtl w:val="0"/>
        </w:rPr>
      </w:pPr>
      <w:r>
        <w:rPr>
          <w:rStyle w:val="C22"/>
          <w:rtl w:val="0"/>
        </w:rPr>
        <w:t>Písemné a ústní ověření</w:t>
      </w:r>
    </w:p>
    <w:p>
      <w:pPr>
        <w:pStyle w:val="P12"/>
        <w:framePr w:w="6710" w:h="376" w:hRule="exact" w:wrap="none" w:vAnchor="page" w:hAnchor="margin" w:x="45" w:y="12295"/>
        <w:rPr>
          <w:rStyle w:val="C3"/>
          <w:rtl w:val="0"/>
        </w:rPr>
      </w:pPr>
    </w:p>
    <w:p>
      <w:pPr>
        <w:pStyle w:val="P13"/>
        <w:framePr w:w="6658" w:h="249" w:hRule="exact" w:wrap="none" w:vAnchor="page" w:hAnchor="margin" w:x="71" w:y="12351"/>
        <w:rPr>
          <w:rStyle w:val="C11"/>
          <w:rtl w:val="0"/>
        </w:rPr>
      </w:pPr>
      <w:r>
        <w:rPr>
          <w:rStyle w:val="C11"/>
          <w:rtl w:val="0"/>
        </w:rPr>
        <w:t>e) Orientovat se v jednotlivých typech pomocných pohonů</w:t>
      </w:r>
    </w:p>
    <w:p>
      <w:pPr>
        <w:pStyle w:val="P28"/>
        <w:framePr w:w="3921" w:h="376" w:hRule="exact" w:wrap="none" w:vAnchor="page" w:hAnchor="margin" w:x="6800" w:y="12295"/>
        <w:rPr>
          <w:rStyle w:val="C3"/>
          <w:rtl w:val="0"/>
        </w:rPr>
      </w:pPr>
    </w:p>
    <w:p>
      <w:pPr>
        <w:pStyle w:val="P29"/>
        <w:framePr w:w="3839" w:h="249" w:hRule="exact" w:wrap="none" w:vAnchor="page" w:hAnchor="margin" w:x="6856" w:y="12351"/>
        <w:rPr>
          <w:rStyle w:val="C21"/>
          <w:rtl w:val="0"/>
        </w:rPr>
      </w:pPr>
      <w:r>
        <w:rPr>
          <w:rStyle w:val="C21"/>
          <w:rtl w:val="0"/>
        </w:rPr>
        <w:t>Písemné a ústní ověření</w:t>
      </w:r>
    </w:p>
    <w:p>
      <w:pPr>
        <w:pStyle w:val="P16"/>
        <w:framePr w:w="6710" w:h="376" w:hRule="exact" w:wrap="none" w:vAnchor="page" w:hAnchor="margin" w:x="45" w:y="12671"/>
        <w:rPr>
          <w:rStyle w:val="C3"/>
          <w:rtl w:val="0"/>
        </w:rPr>
      </w:pPr>
    </w:p>
    <w:p>
      <w:pPr>
        <w:pStyle w:val="P17"/>
        <w:framePr w:w="6658" w:h="249" w:hRule="exact" w:wrap="none" w:vAnchor="page" w:hAnchor="margin" w:x="71" w:y="12727"/>
        <w:rPr>
          <w:rStyle w:val="C13"/>
          <w:rtl w:val="0"/>
        </w:rPr>
      </w:pPr>
      <w:r>
        <w:rPr>
          <w:rStyle w:val="C13"/>
          <w:rtl w:val="0"/>
        </w:rPr>
        <w:t>f) Popsat způsoby přenosu hnací síly u pomocných pohonů</w:t>
      </w:r>
    </w:p>
    <w:p>
      <w:pPr>
        <w:pStyle w:val="P30"/>
        <w:framePr w:w="3921" w:h="376" w:hRule="exact" w:wrap="none" w:vAnchor="page" w:hAnchor="margin" w:x="6800" w:y="12671"/>
        <w:rPr>
          <w:rStyle w:val="C3"/>
          <w:rtl w:val="0"/>
        </w:rPr>
      </w:pPr>
    </w:p>
    <w:p>
      <w:pPr>
        <w:pStyle w:val="P31"/>
        <w:framePr w:w="3839" w:h="249" w:hRule="exact" w:wrap="none" w:vAnchor="page" w:hAnchor="margin" w:x="6856" w:y="12727"/>
        <w:rPr>
          <w:rStyle w:val="C22"/>
          <w:rtl w:val="0"/>
        </w:rPr>
      </w:pPr>
      <w:r>
        <w:rPr>
          <w:rStyle w:val="C22"/>
          <w:rtl w:val="0"/>
        </w:rPr>
        <w:t>Písemné a ústní ověření</w:t>
      </w:r>
    </w:p>
    <w:p>
      <w:pPr>
        <w:pStyle w:val="P32"/>
        <w:framePr w:w="10710" w:h="248" w:hRule="exact" w:wrap="none" w:vAnchor="page" w:hAnchor="margin" w:x="28" w:y="1316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18.10.2026 20:36:41</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pravidelných servisních prohlídek a údržby převodových a zpomalovacích systémů nákladních vozidel a autobusů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a vysvětlit systém údržby (interval údržby a kategorie provozu)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Vyhledat v technické dokumentaci rozsah autorizovanou osobou určené servisní prohlídky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Provést autorizovanou osobou určené úkony servisní prohlídky středního typu převodových systémů</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s ústním zdůvodněním</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Provést autorizovanou osobou určené úkony servisní prohlídky středního typu zpomalovacích systémů</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 s ústním zdůvodněním</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Provést základní úkony s diagnostickým zařízením (vyčtení paměti závad)</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 s ústním zdůvodněním</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340" w:hRule="exact" w:wrap="none" w:vAnchor="page" w:hAnchor="margin" w:x="28" w:y="6530"/>
        <w:rPr>
          <w:rStyle w:val="C18"/>
          <w:rtl w:val="0"/>
        </w:rPr>
      </w:pPr>
      <w:r>
        <w:rPr>
          <w:rStyle w:val="C18"/>
          <w:rtl w:val="0"/>
        </w:rPr>
        <w:t>Provádění oprav převodového ústrojí nákladních vozidel a autobusů</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Provést diagnostiku kompletního kinematického řetězce</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 s ústním zdůvodněním</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b) Provést opravu autorizovanou osobou určeného typu převodovky, včetně přídavných systémů pro zvýšení počtu rychlostních stupňů</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Praktické předvedení s ústním zdůvodněním</w:t>
      </w:r>
    </w:p>
    <w:p>
      <w:pPr>
        <w:pStyle w:val="P12"/>
        <w:framePr w:w="6710" w:h="607" w:hRule="exact" w:wrap="none" w:vAnchor="page" w:hAnchor="margin" w:x="45" w:y="8559"/>
        <w:rPr>
          <w:rStyle w:val="C3"/>
          <w:rtl w:val="0"/>
        </w:rPr>
      </w:pPr>
    </w:p>
    <w:p>
      <w:pPr>
        <w:pStyle w:val="P13"/>
        <w:framePr w:w="6658" w:h="480" w:hRule="exact" w:wrap="none" w:vAnchor="page" w:hAnchor="margin" w:x="71" w:y="8615"/>
        <w:rPr>
          <w:rStyle w:val="C11"/>
          <w:rtl w:val="0"/>
        </w:rPr>
      </w:pPr>
      <w:r>
        <w:rPr>
          <w:rStyle w:val="C11"/>
          <w:rtl w:val="0"/>
        </w:rPr>
        <w:t>c) Provést opravu rozvodovky včetně seřízení soukolí</w:t>
      </w:r>
    </w:p>
    <w:p>
      <w:pPr>
        <w:pStyle w:val="P28"/>
        <w:framePr w:w="3921" w:h="607" w:hRule="exact" w:wrap="none" w:vAnchor="page" w:hAnchor="margin" w:x="6800" w:y="8559"/>
        <w:rPr>
          <w:rStyle w:val="C3"/>
          <w:rtl w:val="0"/>
        </w:rPr>
      </w:pPr>
    </w:p>
    <w:p>
      <w:pPr>
        <w:pStyle w:val="P29"/>
        <w:framePr w:w="3839" w:h="480" w:hRule="exact" w:wrap="none" w:vAnchor="page" w:hAnchor="margin" w:x="6856" w:y="8615"/>
        <w:rPr>
          <w:rStyle w:val="C21"/>
          <w:rtl w:val="0"/>
        </w:rPr>
      </w:pPr>
      <w:r>
        <w:rPr>
          <w:rStyle w:val="C21"/>
          <w:rtl w:val="0"/>
        </w:rPr>
        <w:t>Praktické předvedení s ústním zdůvodněním</w:t>
      </w:r>
    </w:p>
    <w:p>
      <w:pPr>
        <w:pStyle w:val="P16"/>
        <w:framePr w:w="6710" w:h="607" w:hRule="exact" w:wrap="none" w:vAnchor="page" w:hAnchor="margin" w:x="45" w:y="9166"/>
        <w:rPr>
          <w:rStyle w:val="C3"/>
          <w:rtl w:val="0"/>
        </w:rPr>
      </w:pPr>
    </w:p>
    <w:p>
      <w:pPr>
        <w:pStyle w:val="P17"/>
        <w:framePr w:w="6658" w:h="480" w:hRule="exact" w:wrap="none" w:vAnchor="page" w:hAnchor="margin" w:x="71" w:y="9222"/>
        <w:rPr>
          <w:rStyle w:val="C13"/>
          <w:rtl w:val="0"/>
        </w:rPr>
      </w:pPr>
      <w:r>
        <w:rPr>
          <w:rStyle w:val="C13"/>
          <w:rtl w:val="0"/>
        </w:rPr>
        <w:t>d) Provést kontrolu a opravu hnacího kloubového hřídele</w:t>
      </w:r>
    </w:p>
    <w:p>
      <w:pPr>
        <w:pStyle w:val="P30"/>
        <w:framePr w:w="3921" w:h="607" w:hRule="exact" w:wrap="none" w:vAnchor="page" w:hAnchor="margin" w:x="6800" w:y="9166"/>
        <w:rPr>
          <w:rStyle w:val="C3"/>
          <w:rtl w:val="0"/>
        </w:rPr>
      </w:pPr>
    </w:p>
    <w:p>
      <w:pPr>
        <w:pStyle w:val="P31"/>
        <w:framePr w:w="3839" w:h="480" w:hRule="exact" w:wrap="none" w:vAnchor="page" w:hAnchor="margin" w:x="6856" w:y="9222"/>
        <w:rPr>
          <w:rStyle w:val="C22"/>
          <w:rtl w:val="0"/>
        </w:rPr>
      </w:pPr>
      <w:r>
        <w:rPr>
          <w:rStyle w:val="C22"/>
          <w:rtl w:val="0"/>
        </w:rPr>
        <w:t>Praktické předvedení s ústním zdůvodněním</w:t>
      </w:r>
    </w:p>
    <w:p>
      <w:pPr>
        <w:pStyle w:val="P32"/>
        <w:framePr w:w="10710" w:h="248" w:hRule="exact" w:wrap="none" w:vAnchor="page" w:hAnchor="margin" w:x="28" w:y="9886"/>
        <w:rPr>
          <w:rStyle w:val="C23"/>
          <w:rtl w:val="0"/>
        </w:rPr>
      </w:pPr>
      <w:r>
        <w:rPr>
          <w:rStyle w:val="C23"/>
          <w:rtl w:val="0"/>
        </w:rPr>
        <w:t>Je třeba splnit všechna kritéria.</w:t>
      </w:r>
    </w:p>
    <w:p>
      <w:pPr>
        <w:pStyle w:val="P23"/>
        <w:framePr w:w="10710" w:h="340" w:hRule="exact" w:wrap="none" w:vAnchor="page" w:hAnchor="margin" w:x="28" w:y="10322"/>
        <w:rPr>
          <w:rStyle w:val="C18"/>
          <w:rtl w:val="0"/>
        </w:rPr>
      </w:pPr>
      <w:r>
        <w:rPr>
          <w:rStyle w:val="C18"/>
          <w:rtl w:val="0"/>
        </w:rPr>
        <w:t>Diagnostika a oprava ovládacích mechanizmů převodového ústrojí nákladních vozidel a autobusů</w:t>
      </w:r>
    </w:p>
    <w:p>
      <w:pPr>
        <w:pStyle w:val="P24"/>
        <w:framePr w:w="6713" w:h="376" w:hRule="exact" w:wrap="none" w:vAnchor="page" w:hAnchor="margin" w:x="45" w:y="10761"/>
        <w:rPr>
          <w:rStyle w:val="C3"/>
          <w:rtl w:val="0"/>
        </w:rPr>
      </w:pPr>
    </w:p>
    <w:p>
      <w:pPr>
        <w:pStyle w:val="P25"/>
        <w:framePr w:w="6661" w:h="249" w:hRule="exact" w:wrap="none" w:vAnchor="page" w:hAnchor="margin" w:x="71" w:y="10832"/>
        <w:rPr>
          <w:rStyle w:val="C19"/>
          <w:rtl w:val="0"/>
        </w:rPr>
      </w:pPr>
      <w:r>
        <w:rPr>
          <w:rStyle w:val="C19"/>
          <w:rtl w:val="0"/>
        </w:rPr>
        <w:t>Kritéria hodnocení</w:t>
      </w:r>
    </w:p>
    <w:p>
      <w:pPr>
        <w:pStyle w:val="P26"/>
        <w:framePr w:w="3918" w:h="376" w:hRule="exact" w:wrap="none" w:vAnchor="page" w:hAnchor="margin" w:x="6803" w:y="10761"/>
        <w:rPr>
          <w:rStyle w:val="C3"/>
          <w:rtl w:val="0"/>
        </w:rPr>
      </w:pPr>
    </w:p>
    <w:p>
      <w:pPr>
        <w:pStyle w:val="P27"/>
        <w:framePr w:w="3836" w:h="249" w:hRule="exact" w:wrap="none" w:vAnchor="page" w:hAnchor="margin" w:x="6859" w:y="10832"/>
        <w:rPr>
          <w:rStyle w:val="C20"/>
          <w:rtl w:val="0"/>
        </w:rPr>
      </w:pPr>
      <w:r>
        <w:rPr>
          <w:rStyle w:val="C20"/>
          <w:rtl w:val="0"/>
        </w:rPr>
        <w:t>Způsoby ověření</w:t>
      </w:r>
    </w:p>
    <w:p>
      <w:pPr>
        <w:pStyle w:val="P12"/>
        <w:framePr w:w="6710" w:h="607" w:hRule="exact" w:wrap="none" w:vAnchor="page" w:hAnchor="margin" w:x="45" w:y="11137"/>
        <w:rPr>
          <w:rStyle w:val="C3"/>
          <w:rtl w:val="0"/>
        </w:rPr>
      </w:pPr>
    </w:p>
    <w:p>
      <w:pPr>
        <w:pStyle w:val="P13"/>
        <w:framePr w:w="6658" w:h="480" w:hRule="exact" w:wrap="none" w:vAnchor="page" w:hAnchor="margin" w:x="71" w:y="11193"/>
        <w:rPr>
          <w:rStyle w:val="C11"/>
          <w:rtl w:val="0"/>
        </w:rPr>
      </w:pPr>
      <w:r>
        <w:rPr>
          <w:rStyle w:val="C11"/>
          <w:rtl w:val="0"/>
        </w:rPr>
        <w:t>a) Provést diagnostiku a opravu manuálního ovládání převodových systémů</w:t>
      </w:r>
    </w:p>
    <w:p>
      <w:pPr>
        <w:pStyle w:val="P28"/>
        <w:framePr w:w="3921" w:h="607" w:hRule="exact" w:wrap="none" w:vAnchor="page" w:hAnchor="margin" w:x="6800" w:y="11137"/>
        <w:rPr>
          <w:rStyle w:val="C3"/>
          <w:rtl w:val="0"/>
        </w:rPr>
      </w:pPr>
    </w:p>
    <w:p>
      <w:pPr>
        <w:pStyle w:val="P29"/>
        <w:framePr w:w="3839" w:h="480" w:hRule="exact" w:wrap="none" w:vAnchor="page" w:hAnchor="margin" w:x="6856" w:y="11193"/>
        <w:rPr>
          <w:rStyle w:val="C21"/>
          <w:rtl w:val="0"/>
        </w:rPr>
      </w:pPr>
      <w:r>
        <w:rPr>
          <w:rStyle w:val="C21"/>
          <w:rtl w:val="0"/>
        </w:rPr>
        <w:t>Praktické předvedení s ústním zdůvodněním</w:t>
      </w:r>
    </w:p>
    <w:p>
      <w:pPr>
        <w:pStyle w:val="P16"/>
        <w:framePr w:w="6710" w:h="607" w:hRule="exact" w:wrap="none" w:vAnchor="page" w:hAnchor="margin" w:x="45" w:y="11744"/>
        <w:rPr>
          <w:rStyle w:val="C3"/>
          <w:rtl w:val="0"/>
        </w:rPr>
      </w:pPr>
    </w:p>
    <w:p>
      <w:pPr>
        <w:pStyle w:val="P17"/>
        <w:framePr w:w="6658" w:h="480" w:hRule="exact" w:wrap="none" w:vAnchor="page" w:hAnchor="margin" w:x="71" w:y="11800"/>
        <w:rPr>
          <w:rStyle w:val="C13"/>
          <w:rtl w:val="0"/>
        </w:rPr>
      </w:pPr>
      <w:r>
        <w:rPr>
          <w:rStyle w:val="C13"/>
          <w:rtl w:val="0"/>
        </w:rPr>
        <w:t>b) Provést diagnostiku a opravu automatizovaného ovládání převodových systémů</w:t>
      </w:r>
    </w:p>
    <w:p>
      <w:pPr>
        <w:pStyle w:val="P30"/>
        <w:framePr w:w="3921" w:h="607" w:hRule="exact" w:wrap="none" w:vAnchor="page" w:hAnchor="margin" w:x="6800" w:y="11744"/>
        <w:rPr>
          <w:rStyle w:val="C3"/>
          <w:rtl w:val="0"/>
        </w:rPr>
      </w:pPr>
    </w:p>
    <w:p>
      <w:pPr>
        <w:pStyle w:val="P31"/>
        <w:framePr w:w="3839" w:h="480" w:hRule="exact" w:wrap="none" w:vAnchor="page" w:hAnchor="margin" w:x="6856" w:y="11800"/>
        <w:rPr>
          <w:rStyle w:val="C22"/>
          <w:rtl w:val="0"/>
        </w:rPr>
      </w:pPr>
      <w:r>
        <w:rPr>
          <w:rStyle w:val="C22"/>
          <w:rtl w:val="0"/>
        </w:rPr>
        <w:t>Praktické předvedení s ústním zdůvodněním</w:t>
      </w:r>
    </w:p>
    <w:p>
      <w:pPr>
        <w:pStyle w:val="P12"/>
        <w:framePr w:w="6710" w:h="607" w:hRule="exact" w:wrap="none" w:vAnchor="page" w:hAnchor="margin" w:x="45" w:y="12351"/>
        <w:rPr>
          <w:rStyle w:val="C3"/>
          <w:rtl w:val="0"/>
        </w:rPr>
      </w:pPr>
    </w:p>
    <w:p>
      <w:pPr>
        <w:pStyle w:val="P13"/>
        <w:framePr w:w="6658" w:h="480" w:hRule="exact" w:wrap="none" w:vAnchor="page" w:hAnchor="margin" w:x="71" w:y="12407"/>
        <w:rPr>
          <w:rStyle w:val="C11"/>
          <w:rtl w:val="0"/>
        </w:rPr>
      </w:pPr>
      <w:r>
        <w:rPr>
          <w:rStyle w:val="C11"/>
          <w:rtl w:val="0"/>
        </w:rPr>
        <w:t>c) Provést diagnostiku elektromagnetických ventilů a systému přívodu vzduchu</w:t>
      </w:r>
    </w:p>
    <w:p>
      <w:pPr>
        <w:pStyle w:val="P28"/>
        <w:framePr w:w="3921" w:h="607" w:hRule="exact" w:wrap="none" w:vAnchor="page" w:hAnchor="margin" w:x="6800" w:y="12351"/>
        <w:rPr>
          <w:rStyle w:val="C3"/>
          <w:rtl w:val="0"/>
        </w:rPr>
      </w:pPr>
    </w:p>
    <w:p>
      <w:pPr>
        <w:pStyle w:val="P29"/>
        <w:framePr w:w="3839" w:h="480" w:hRule="exact" w:wrap="none" w:vAnchor="page" w:hAnchor="margin" w:x="6856" w:y="12407"/>
        <w:rPr>
          <w:rStyle w:val="C21"/>
          <w:rtl w:val="0"/>
        </w:rPr>
      </w:pPr>
      <w:r>
        <w:rPr>
          <w:rStyle w:val="C21"/>
          <w:rtl w:val="0"/>
        </w:rPr>
        <w:t>Praktické předvedení s ústním zdůvodněním</w:t>
      </w:r>
    </w:p>
    <w:p>
      <w:pPr>
        <w:pStyle w:val="P32"/>
        <w:framePr w:w="10710" w:h="248" w:hRule="exact" w:wrap="none" w:vAnchor="page" w:hAnchor="margin" w:x="28" w:y="1307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18.10.2026 20:36:41</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uspořádání a funkci třecí spojky a hydrodynamického měniče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konstrukci, hlavní části a funkci jedno a vícekotoučové třecí spojky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jednotlivé druhy ovládání spojky, jejich hlavní části a funkci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konstrukci, hlavní části a funkci hydrodynamického měniče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důvody použití odpojitelných zpomalovacích systémů v návaznosti na ekonomiku provozu vozidel</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Diagnostika a oprava dílů kotoučové třecí spojky a hydrodynamického měniče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Provést kontrolu stavu a opotřebení hlavních částí třecí spojky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s ústním zdůvodněním</w:t>
      </w:r>
    </w:p>
    <w:p>
      <w:pPr>
        <w:pStyle w:val="P16"/>
        <w:framePr w:w="6710" w:h="831" w:hRule="exact" w:wrap="none" w:vAnchor="page" w:hAnchor="margin" w:x="45" w:y="6907"/>
        <w:rPr>
          <w:rStyle w:val="C3"/>
          <w:rtl w:val="0"/>
        </w:rPr>
      </w:pPr>
    </w:p>
    <w:p>
      <w:pPr>
        <w:pStyle w:val="P17"/>
        <w:framePr w:w="6658" w:h="704" w:hRule="exact" w:wrap="none" w:vAnchor="page" w:hAnchor="margin" w:x="71" w:y="6963"/>
        <w:rPr>
          <w:rStyle w:val="C13"/>
          <w:rtl w:val="0"/>
        </w:rPr>
      </w:pPr>
      <w:r>
        <w:rPr>
          <w:rStyle w:val="C13"/>
          <w:rtl w:val="0"/>
        </w:rPr>
        <w:t>b) Provést opravu kotoučové třecí spojky, její demontáž, výměnu opotřebených dílů a zpětnou montáž, včetně potřebného seřízení vypínání spojky</w:t>
      </w:r>
    </w:p>
    <w:p>
      <w:pPr>
        <w:pStyle w:val="P30"/>
        <w:framePr w:w="3921" w:h="831" w:hRule="exact" w:wrap="none" w:vAnchor="page" w:hAnchor="margin" w:x="6800" w:y="6907"/>
        <w:rPr>
          <w:rStyle w:val="C3"/>
          <w:rtl w:val="0"/>
        </w:rPr>
      </w:pPr>
    </w:p>
    <w:p>
      <w:pPr>
        <w:pStyle w:val="P31"/>
        <w:framePr w:w="3839" w:h="704" w:hRule="exact" w:wrap="none" w:vAnchor="page" w:hAnchor="margin" w:x="6856" w:y="6963"/>
        <w:rPr>
          <w:rStyle w:val="C22"/>
          <w:rtl w:val="0"/>
        </w:rPr>
      </w:pPr>
      <w:r>
        <w:rPr>
          <w:rStyle w:val="C22"/>
          <w:rtl w:val="0"/>
        </w:rPr>
        <w:t>Praktické předvedení s ústním zdůvodněním</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Provést diagnostiku a navrhnout způsob opravy hydrodynamického měniče</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s ústním zdůvodněním</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Diagnostika, údržba, oprava a seřízení ovládacího mechanizmu spojky</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a) Provést diagnostiku, údržbu, opravu a seřízení hydraulického ovládacího mechanizmu spojky</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Praktické předvedení s ústním zdůvodněním</w:t>
      </w:r>
    </w:p>
    <w:p>
      <w:pPr>
        <w:pStyle w:val="P16"/>
        <w:framePr w:w="6710" w:h="607" w:hRule="exact" w:wrap="none" w:vAnchor="page" w:hAnchor="margin" w:x="45" w:y="10317"/>
        <w:rPr>
          <w:rStyle w:val="C3"/>
          <w:rtl w:val="0"/>
        </w:rPr>
      </w:pPr>
    </w:p>
    <w:p>
      <w:pPr>
        <w:pStyle w:val="P17"/>
        <w:framePr w:w="6658" w:h="480" w:hRule="exact" w:wrap="none" w:vAnchor="page" w:hAnchor="margin" w:x="71" w:y="10373"/>
        <w:rPr>
          <w:rStyle w:val="C13"/>
          <w:rtl w:val="0"/>
        </w:rPr>
      </w:pPr>
      <w:r>
        <w:rPr>
          <w:rStyle w:val="C13"/>
          <w:rtl w:val="0"/>
        </w:rPr>
        <w:t>b) Provést diagnostiku, údržbu, opravu a nastavení elektrohydraulického ovládacího mechanizmu spojky</w:t>
      </w:r>
    </w:p>
    <w:p>
      <w:pPr>
        <w:pStyle w:val="P30"/>
        <w:framePr w:w="3921" w:h="607" w:hRule="exact" w:wrap="none" w:vAnchor="page" w:hAnchor="margin" w:x="6800" w:y="10317"/>
        <w:rPr>
          <w:rStyle w:val="C3"/>
          <w:rtl w:val="0"/>
        </w:rPr>
      </w:pPr>
    </w:p>
    <w:p>
      <w:pPr>
        <w:pStyle w:val="P31"/>
        <w:framePr w:w="3839" w:h="480" w:hRule="exact" w:wrap="none" w:vAnchor="page" w:hAnchor="margin" w:x="6856" w:y="10373"/>
        <w:rPr>
          <w:rStyle w:val="C22"/>
          <w:rtl w:val="0"/>
        </w:rPr>
      </w:pPr>
      <w:r>
        <w:rPr>
          <w:rStyle w:val="C22"/>
          <w:rtl w:val="0"/>
        </w:rPr>
        <w:t>Praktické předvedení s ústním zdůvodněním</w:t>
      </w:r>
    </w:p>
    <w:p>
      <w:pPr>
        <w:pStyle w:val="P32"/>
        <w:framePr w:w="10710" w:h="248" w:hRule="exact" w:wrap="none" w:vAnchor="page" w:hAnchor="margin" w:x="28" w:y="11037"/>
        <w:rPr>
          <w:rStyle w:val="C23"/>
          <w:rtl w:val="0"/>
        </w:rPr>
      </w:pPr>
      <w:r>
        <w:rPr>
          <w:rStyle w:val="C23"/>
          <w:rtl w:val="0"/>
        </w:rPr>
        <w:t>Je třeba splnit obě kritéria.</w:t>
      </w:r>
    </w:p>
    <w:p>
      <w:pPr>
        <w:pStyle w:val="P23"/>
        <w:framePr w:w="10710" w:h="547" w:hRule="exact" w:wrap="none" w:vAnchor="page" w:hAnchor="margin" w:x="28" w:y="11472"/>
        <w:rPr>
          <w:rStyle w:val="C18"/>
          <w:rtl w:val="0"/>
        </w:rPr>
      </w:pPr>
      <w:r>
        <w:rPr>
          <w:rStyle w:val="C18"/>
          <w:rtl w:val="0"/>
        </w:rPr>
        <w:t>Orientace v uspořádání a funkci hlavních typů zpomalovacích zařízení nákladních vozidel a autobusů</w:t>
      </w:r>
    </w:p>
    <w:p>
      <w:pPr>
        <w:pStyle w:val="P24"/>
        <w:framePr w:w="6713" w:h="376" w:hRule="exact" w:wrap="none" w:vAnchor="page" w:hAnchor="margin" w:x="45" w:y="12119"/>
        <w:rPr>
          <w:rStyle w:val="C3"/>
          <w:rtl w:val="0"/>
        </w:rPr>
      </w:pPr>
    </w:p>
    <w:p>
      <w:pPr>
        <w:pStyle w:val="P25"/>
        <w:framePr w:w="6661" w:h="249" w:hRule="exact" w:wrap="none" w:vAnchor="page" w:hAnchor="margin" w:x="71" w:y="12190"/>
        <w:rPr>
          <w:rStyle w:val="C19"/>
          <w:rtl w:val="0"/>
        </w:rPr>
      </w:pPr>
      <w:r>
        <w:rPr>
          <w:rStyle w:val="C19"/>
          <w:rtl w:val="0"/>
        </w:rPr>
        <w:t>Kritéria hodnocení</w:t>
      </w:r>
    </w:p>
    <w:p>
      <w:pPr>
        <w:pStyle w:val="P26"/>
        <w:framePr w:w="3918" w:h="376" w:hRule="exact" w:wrap="none" w:vAnchor="page" w:hAnchor="margin" w:x="6803" w:y="12119"/>
        <w:rPr>
          <w:rStyle w:val="C3"/>
          <w:rtl w:val="0"/>
        </w:rPr>
      </w:pPr>
    </w:p>
    <w:p>
      <w:pPr>
        <w:pStyle w:val="P27"/>
        <w:framePr w:w="3836" w:h="249" w:hRule="exact" w:wrap="none" w:vAnchor="page" w:hAnchor="margin" w:x="6859" w:y="12190"/>
        <w:rPr>
          <w:rStyle w:val="C20"/>
          <w:rtl w:val="0"/>
        </w:rPr>
      </w:pPr>
      <w:r>
        <w:rPr>
          <w:rStyle w:val="C20"/>
          <w:rtl w:val="0"/>
        </w:rPr>
        <w:t>Způsoby ověření</w:t>
      </w:r>
    </w:p>
    <w:p>
      <w:pPr>
        <w:pStyle w:val="P12"/>
        <w:framePr w:w="6710" w:h="607" w:hRule="exact" w:wrap="none" w:vAnchor="page" w:hAnchor="margin" w:x="45" w:y="12495"/>
        <w:rPr>
          <w:rStyle w:val="C3"/>
          <w:rtl w:val="0"/>
        </w:rPr>
      </w:pPr>
    </w:p>
    <w:p>
      <w:pPr>
        <w:pStyle w:val="P13"/>
        <w:framePr w:w="6658" w:h="480" w:hRule="exact" w:wrap="none" w:vAnchor="page" w:hAnchor="margin" w:x="71" w:y="12551"/>
        <w:rPr>
          <w:rStyle w:val="C11"/>
          <w:rtl w:val="0"/>
        </w:rPr>
      </w:pPr>
      <w:r>
        <w:rPr>
          <w:rStyle w:val="C11"/>
          <w:rtl w:val="0"/>
        </w:rPr>
        <w:t>a) Popsat zpomalovací systémy a jejich funkci (hlavní části, uspořádání, řízení)</w:t>
      </w:r>
    </w:p>
    <w:p>
      <w:pPr>
        <w:pStyle w:val="P28"/>
        <w:framePr w:w="3921" w:h="607" w:hRule="exact" w:wrap="none" w:vAnchor="page" w:hAnchor="margin" w:x="6800" w:y="12495"/>
        <w:rPr>
          <w:rStyle w:val="C3"/>
          <w:rtl w:val="0"/>
        </w:rPr>
      </w:pPr>
    </w:p>
    <w:p>
      <w:pPr>
        <w:pStyle w:val="P29"/>
        <w:framePr w:w="3839" w:h="480" w:hRule="exact" w:wrap="none" w:vAnchor="page" w:hAnchor="margin" w:x="6856" w:y="12551"/>
        <w:rPr>
          <w:rStyle w:val="C21"/>
          <w:rtl w:val="0"/>
        </w:rPr>
      </w:pPr>
      <w:r>
        <w:rPr>
          <w:rStyle w:val="C21"/>
          <w:rtl w:val="0"/>
        </w:rPr>
        <w:t>Písemné a ústní ověření</w:t>
      </w:r>
    </w:p>
    <w:p>
      <w:pPr>
        <w:pStyle w:val="P16"/>
        <w:framePr w:w="6710" w:h="607" w:hRule="exact" w:wrap="none" w:vAnchor="page" w:hAnchor="margin" w:x="45" w:y="13102"/>
        <w:rPr>
          <w:rStyle w:val="C3"/>
          <w:rtl w:val="0"/>
        </w:rPr>
      </w:pPr>
    </w:p>
    <w:p>
      <w:pPr>
        <w:pStyle w:val="P17"/>
        <w:framePr w:w="6658" w:h="480" w:hRule="exact" w:wrap="none" w:vAnchor="page" w:hAnchor="margin" w:x="71" w:y="13158"/>
        <w:rPr>
          <w:rStyle w:val="C13"/>
          <w:rtl w:val="0"/>
        </w:rPr>
      </w:pPr>
      <w:r>
        <w:rPr>
          <w:rStyle w:val="C13"/>
          <w:rtl w:val="0"/>
        </w:rPr>
        <w:t>b) Charakterizovat funkci hydraulického a elektrického zpomalovacího zařízení</w:t>
      </w:r>
    </w:p>
    <w:p>
      <w:pPr>
        <w:pStyle w:val="P30"/>
        <w:framePr w:w="3921" w:h="607" w:hRule="exact" w:wrap="none" w:vAnchor="page" w:hAnchor="margin" w:x="6800" w:y="13102"/>
        <w:rPr>
          <w:rStyle w:val="C3"/>
          <w:rtl w:val="0"/>
        </w:rPr>
      </w:pPr>
    </w:p>
    <w:p>
      <w:pPr>
        <w:pStyle w:val="P31"/>
        <w:framePr w:w="3839" w:h="480" w:hRule="exact" w:wrap="none" w:vAnchor="page" w:hAnchor="margin" w:x="6856" w:y="13158"/>
        <w:rPr>
          <w:rStyle w:val="C22"/>
          <w:rtl w:val="0"/>
        </w:rPr>
      </w:pPr>
      <w:r>
        <w:rPr>
          <w:rStyle w:val="C22"/>
          <w:rtl w:val="0"/>
        </w:rPr>
        <w:t>Písemné a ústní ověření</w:t>
      </w:r>
    </w:p>
    <w:p>
      <w:pPr>
        <w:pStyle w:val="P12"/>
        <w:framePr w:w="6710" w:h="376" w:hRule="exact" w:wrap="none" w:vAnchor="page" w:hAnchor="margin" w:x="45" w:y="13709"/>
        <w:rPr>
          <w:rStyle w:val="C3"/>
          <w:rtl w:val="0"/>
        </w:rPr>
      </w:pPr>
    </w:p>
    <w:p>
      <w:pPr>
        <w:pStyle w:val="P13"/>
        <w:framePr w:w="6658" w:h="249" w:hRule="exact" w:wrap="none" w:vAnchor="page" w:hAnchor="margin" w:x="71" w:y="13765"/>
        <w:rPr>
          <w:rStyle w:val="C11"/>
          <w:rtl w:val="0"/>
        </w:rPr>
      </w:pPr>
      <w:r>
        <w:rPr>
          <w:rStyle w:val="C11"/>
          <w:rtl w:val="0"/>
        </w:rPr>
        <w:t>c) Popsat vzájemnou součinnost brzdového a zpomalovacího systému</w:t>
      </w:r>
    </w:p>
    <w:p>
      <w:pPr>
        <w:pStyle w:val="P28"/>
        <w:framePr w:w="3921" w:h="376" w:hRule="exact" w:wrap="none" w:vAnchor="page" w:hAnchor="margin" w:x="6800" w:y="13709"/>
        <w:rPr>
          <w:rStyle w:val="C3"/>
          <w:rtl w:val="0"/>
        </w:rPr>
      </w:pPr>
    </w:p>
    <w:p>
      <w:pPr>
        <w:pStyle w:val="P29"/>
        <w:framePr w:w="3839" w:h="249" w:hRule="exact" w:wrap="none" w:vAnchor="page" w:hAnchor="margin" w:x="6856" w:y="13765"/>
        <w:rPr>
          <w:rStyle w:val="C21"/>
          <w:rtl w:val="0"/>
        </w:rPr>
      </w:pPr>
      <w:r>
        <w:rPr>
          <w:rStyle w:val="C21"/>
          <w:rtl w:val="0"/>
        </w:rPr>
        <w:t>Písemné a ústní ověření</w:t>
      </w:r>
    </w:p>
    <w:p>
      <w:pPr>
        <w:pStyle w:val="P32"/>
        <w:framePr w:w="10710" w:h="248" w:hRule="exact" w:wrap="none" w:vAnchor="page" w:hAnchor="margin" w:x="28" w:y="1419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18.10.2026 20:36:41</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zpomalovacích systémů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Diagnostikovat zpomalovací zařízení napojené na kinematický řetězec</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opravu zpomalovacího zařízení napojeného na kinematický řetězec</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vzájemné součinnosti brzdového a zpomalovacího systému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kontrolu automatického odpojení a připojení zpomalovacího zařízení na kinematický řetězec vozidla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18.10.2026 20:36:41</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6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https://www.nsp.cz/jednotka-prace/mechanik-nakladnich-vozid#zdravotni-zpusobilost).</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uchazeče o zkoušku je oprávnění k řízení vozidel skupiny „C“ nebo „D“.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1093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pravidelných servisních prohlídek a údržby převodových a zpomalovacích systémů nákladních vozidel a autobusů,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d) se jedná o servisní prohlídku středního typu.</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oprav převodového ústrojí nákladních vozidel a autobusů,</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oprava bude prováděna na převodovce vymontované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oprava bude prováděna formou demontáže a montáže rozvodovky včetně seřízení, rozvodovka bude vymontována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Diagnostika a oprava dílů kotoučové třecí spojky a hydrodynamického měniče, </w:t>
      </w:r>
      <w:r>
        <w:rPr>
          <w:rFonts w:ascii="Arial" w:cs="Arial" w:hAnsi="Arial" w:eastAsia="Arial"/>
          <w:b w:val="0"/>
          <w:i w:val="0"/>
          <w:caps w:val="0"/>
          <w:strike w:val="0"/>
          <w:noProof w:val="0"/>
          <w:vanish w:val="0"/>
          <w:color w:val="auto"/>
          <w:sz w:val="20"/>
          <w:u w:val="none"/>
          <w:shd w:val="clear" w:color="auto" w:fill="auto"/>
          <w:vertAlign w:val="baseline"/>
          <w:lang/>
        </w:rPr>
        <w:t>kritérium b) úkony provést na demontovaném motoru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zpomalovacích systémů nákladních vozidel a autobusů,</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úkony provést na hydraulickém nebo elektrickém zpomalovacím zařízení;</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úkony provést na hydraulickém nebo elektrickém zpomalovacím zařízení, zpomalovací zařízení demontováno z vozidla;</w:t>
      </w:r>
    </w:p>
    <w:p>
      <w:pPr>
        <w:keepNext w:val="0"/>
        <w:keepLines w:val="0"/>
        <w:framePr w:w="10766" w:h="109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až c) úkony provést na vozidle s odpojitelným hydraulickým nebo elektrickým zpomalovacím zařízením.</w:t>
      </w:r>
    </w:p>
    <w:p>
      <w:pPr>
        <w:pStyle w:val="P33"/>
        <w:framePr w:w="10766" w:h="1837" w:hRule="exact" w:wrap="none" w:vAnchor="page" w:hAnchor="margin" w:x="0" w:y="13995"/>
        <w:rPr>
          <w:rStyle w:val="C3"/>
          <w:rtl w:val="0"/>
        </w:rPr>
      </w:pPr>
    </w:p>
    <w:p>
      <w:pPr>
        <w:pStyle w:val="P35"/>
        <w:framePr w:w="10710" w:h="340" w:hRule="exact" w:wrap="none" w:vAnchor="page" w:hAnchor="margin" w:x="28" w:y="13995"/>
        <w:rPr>
          <w:rStyle w:val="C25"/>
          <w:rtl w:val="0"/>
        </w:rPr>
      </w:pPr>
      <w:r>
        <w:rPr>
          <w:rStyle w:val="C25"/>
          <w:rtl w:val="0"/>
        </w:rPr>
        <w:t>Výsledné hodnocení</w:t>
      </w:r>
    </w:p>
    <w:p>
      <w:pPr>
        <w:keepNext w:val="0"/>
        <w:keepLines w:val="0"/>
        <w:framePr w:w="10766" w:h="1497" w:hRule="exact" w:wrap="none" w:vAnchor="page" w:hAnchor="margin" w:x="0" w:y="14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18.10.2026 20:36:41</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nákladních vozidel a autobusů nebo ve funkci učitele praktického vyučování nebo odborného výcviku.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nákladních vozidel a autobusů nebo ve funkci učitele praktického vyučování nebo odborného výcviku.</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oblasti oprav nákladních vozidel a autobusů nebo ve funkci učitele odborných předmětů nebo praktického vyučování nebo odborného výcviku.</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23-085-H Mechanik/mechanička převodových a zpomalovacích systémů nákladních vozidel a autobusů + střední vzdělání s maturitní zkouškou a minimálně 5 let odborné praxe v oblasti oprav nákladních vozidel a autobusů.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18.10.2026 20:36:41</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kancelářským nebo školním nábytkem pro vykonání písemné části zkoušky, samostatné pracoviště pro každého uchazeče.</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opravy v elektronické nebo tištěné podobě</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autobus s manuální nebo automatizovanou převodovkou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nebo autobus s odpojitelným hydraulickým nebo elektrickým zpomalovacím zařízením</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mechanická převodovka nákladního vozidla nebo autobusu ve stojanu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motor s třecí spojkou nákladního vozidla nebo autobusu</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Demontované zpomalovací zařízení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Oprava bude prováděna formou de-a montáže rozvodovky včetně seřízení, rozvodovka bude vymontována z vozidla</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Stálý převod hnací nápravy demontován</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pro vymezování vůlí</w:t>
      </w:r>
    </w:p>
    <w:p>
      <w:pPr>
        <w:keepNext w:val="0"/>
        <w:keepLines w:val="1"/>
        <w:framePr w:w="10766" w:h="78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50"/>
        <w:rPr>
          <w:rStyle w:val="C3"/>
          <w:rtl w:val="0"/>
        </w:rPr>
      </w:pPr>
    </w:p>
    <w:p>
      <w:pPr>
        <w:pStyle w:val="P35"/>
        <w:framePr w:w="10710" w:h="340" w:hRule="exact" w:wrap="none" w:vAnchor="page" w:hAnchor="margin" w:x="28" w:y="10550"/>
        <w:rPr>
          <w:rStyle w:val="C25"/>
          <w:rtl w:val="0"/>
        </w:rPr>
      </w:pPr>
      <w:r>
        <w:rPr>
          <w:rStyle w:val="C25"/>
          <w:rtl w:val="0"/>
        </w:rPr>
        <w:t>Doba přípravy na zkoušku</w:t>
      </w:r>
    </w:p>
    <w:p>
      <w:pPr>
        <w:keepNext w:val="0"/>
        <w:keepLines w:val="0"/>
        <w:framePr w:w="10766" w:h="80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11922"/>
        <w:rPr>
          <w:rStyle w:val="C3"/>
          <w:rtl w:val="0"/>
        </w:rPr>
      </w:pPr>
    </w:p>
    <w:p>
      <w:pPr>
        <w:pStyle w:val="P35"/>
        <w:framePr w:w="10710" w:h="340" w:hRule="exact" w:wrap="none" w:vAnchor="page" w:hAnchor="margin" w:x="28" w:y="11922"/>
        <w:rPr>
          <w:rStyle w:val="C25"/>
          <w:rtl w:val="0"/>
        </w:rPr>
      </w:pPr>
      <w:r>
        <w:rPr>
          <w:rStyle w:val="C25"/>
          <w:rtl w:val="0"/>
        </w:rPr>
        <w:t>Doba pro vykonání zkoušky</w:t>
      </w:r>
    </w:p>
    <w:p>
      <w:pPr>
        <w:keepNext w:val="0"/>
        <w:keepLines w:val="0"/>
        <w:framePr w:w="10766" w:h="1036" w:hRule="exact" w:wrap="none" w:vAnchor="page" w:hAnchor="margin" w:x="0" w:y="12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14 hodin (hodinou se rozumí 60 minut). Zkouška může být rozložena do více dnů. Doba trvání písemné části zkoušky jednoho uchazeče je 120 minut.</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18.10.2026 20:36:41</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409" w:hRule="exact" w:wrap="none" w:vAnchor="page" w:hAnchor="margin" w:x="28" w:y="15861"/>
        <w:rPr>
          <w:rStyle w:val="C16"/>
          <w:rtl w:val="0"/>
        </w:rPr>
      </w:pPr>
      <w:r>
        <w:rPr>
          <w:rStyle w:val="C16"/>
          <w:rtl w:val="0"/>
        </w:rPr>
        <w:t>Mechanik/mechanička převodových a zpomalovacích systémů nákladních vozidel a autobusů, 18.10.2026 20:36:41</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3C97D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EFBB86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17AA38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