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F7F8A" Type="http://schemas.openxmlformats.org/officeDocument/2006/relationships/officeDocument" Target="/word/document.xml" /><Relationship Id="coreR7FBF7F8A" Type="http://schemas.openxmlformats.org/package/2006/relationships/metadata/core-properties" Target="/docProps/core.xml" /><Relationship Id="customR7FBF7F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funkci vznětového spalovacího motoru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pravidelné údržby vznětových motorů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vznětového motoru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příslušenství vozidla poháněné motorem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systému řízení motoru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nákladních vozidel a autobusů, 20.10.2026 8:51:30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vznětového motoru a příslušenství.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za hlavní část lze považovat klikový hřídel, píst, blok, hlavu atd., před úkonem je motor vymontován z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- výměna termostatu, expanzní nádoby, ventilů nebo kohoutů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- katalyzátory, výfukové systémy, filtry pevných částic, systémy s močovinou čerpadla, slučovače, dávkovače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příslušenství vozidla poháněné motorem, kritéria a), b) - spouštěč, alternátor, vzduchový kompresor, čerpadlo, posilovače řízení atd.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systému řízení motoru, kritéria a), b) - bude připraveno vozidlo s provozní závadou, případně simulovanou závadou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nákladních vozidel a autobusů, 20.10.2026 8:51:30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nákladních vozidel a autobusů, 20.10.2026 8:51:30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9D415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28C83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