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B527C" Type="http://schemas.openxmlformats.org/officeDocument/2006/relationships/officeDocument" Target="/word/document.xml" /><Relationship Id="coreR6A3B527C" Type="http://schemas.openxmlformats.org/package/2006/relationships/metadata/core-properties" Target="/docProps/core.xml" /><Relationship Id="customR6A3B52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18.10.2026 20:35:54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18.10.2026 20:35:54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18.10.2026 20:35:54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