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48F38B" Type="http://schemas.openxmlformats.org/officeDocument/2006/relationships/officeDocument" Target="/word/document.xml" /><Relationship Id="coreR1648F38B" Type="http://schemas.openxmlformats.org/package/2006/relationships/metadata/core-properties" Target="/docProps/core.xml" /><Relationship Id="customR1648F3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kvality a hygieny v potravinářství (kód: 29-041-M)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jakosti a hygieny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Využívání metodiky analýzy nebezpečí na kritických kontrolních bodech (HACCP) při řízení kvality a bezpečnosti potravin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dokumentace a vedení záznamů v systému řízení kvality a bezpečnosti potravin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Zjišťování a vyhodnocování kvality a hygieny vstupů, meziproduktů a výstupů v potravinářské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Zjišťování příčin snížené kvality potravinářských výrobků a navrhování nápravných a preventivních opatření k dosažení žádoucí kvality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Vyhodnocování systémů řízení kvality a bezpečnosti potravin v potravinářské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Zajišťování funkčnosti monitorovacích a měřicích postupů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Zpracování plánů řízení kvality a bezpečnosti potravin u nových výrobků a u technologických procesů v potravinářské výrobě</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Implementace právních předpisů ČR a EU a jejich dodržování v potravinářské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Technik pro řízení kvality a hygieny v potravinářství, 11.5.2026 7:01:46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Využívání metodiky analýzy nebezpečí na kritických kontrolních bodech (HACCP) při řízení kvality a bezpečnosti potravin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základní metodiku analýzy nebezpečí a stanovení kritických kontrolních a kontrolních bodů a jejich řízení v potravinářské výrobě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4341"/>
        <w:rPr>
          <w:rStyle w:val="C3"/>
          <w:rtl w:val="0"/>
        </w:rPr>
      </w:pPr>
    </w:p>
    <w:p>
      <w:pPr>
        <w:pStyle w:val="P17"/>
        <w:framePr w:w="6658" w:h="928" w:hRule="exact" w:wrap="none" w:vAnchor="page" w:hAnchor="margin" w:x="71" w:y="4397"/>
        <w:rPr>
          <w:rStyle w:val="C13"/>
          <w:rtl w:val="0"/>
        </w:rPr>
      </w:pPr>
      <w:r>
        <w:rPr>
          <w:rStyle w:val="C13"/>
          <w:rtl w:val="0"/>
        </w:rPr>
        <w:t>b) Zpracovat příkladovou studii HACCP v dané potravinářské výrobě (technologickém procesu) – sestavit diagram, provést analýzu nebezpečí, stanovit kritické kontrolní body a kontrolní body, ovládací a nápravná opatření pro tyto identifikované body</w:t>
      </w:r>
    </w:p>
    <w:p>
      <w:pPr>
        <w:pStyle w:val="P30"/>
        <w:framePr w:w="3921" w:h="1055" w:hRule="exact" w:wrap="none" w:vAnchor="page" w:hAnchor="margin" w:x="6800" w:y="4341"/>
        <w:rPr>
          <w:rStyle w:val="C3"/>
          <w:rtl w:val="0"/>
        </w:rPr>
      </w:pPr>
    </w:p>
    <w:p>
      <w:pPr>
        <w:pStyle w:val="P31"/>
        <w:framePr w:w="3839" w:h="928"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opatření pro předložené modelové příklady tzv. nezbytných předpokladů v dané potravinářské výrobě (provozní a osobní hygiena, speciální ochranná DDD, preventivní údržba a případně další)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341"/>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Příprava dokumentace a vedení záznamů v systému řízení kvality a bezpečnosti potravin</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2"/>
        <w:rPr>
          <w:rStyle w:val="C3"/>
          <w:rtl w:val="0"/>
        </w:rPr>
      </w:pPr>
    </w:p>
    <w:p>
      <w:pPr>
        <w:pStyle w:val="P13"/>
        <w:framePr w:w="6658" w:h="480" w:hRule="exact" w:wrap="none" w:vAnchor="page" w:hAnchor="margin" w:x="71" w:y="7648"/>
        <w:rPr>
          <w:rStyle w:val="C11"/>
          <w:rtl w:val="0"/>
        </w:rPr>
      </w:pPr>
      <w:r>
        <w:rPr>
          <w:rStyle w:val="C11"/>
          <w:rtl w:val="0"/>
        </w:rPr>
        <w:t>a) Vysvětlit význam dokumentů a vedených záznamů v systému řízení kvality a bezpečnosti potravin</w:t>
      </w:r>
    </w:p>
    <w:p>
      <w:pPr>
        <w:pStyle w:val="P28"/>
        <w:framePr w:w="3921" w:h="607" w:hRule="exact" w:wrap="none" w:vAnchor="page" w:hAnchor="margin" w:x="6800" w:y="7592"/>
        <w:rPr>
          <w:rStyle w:val="C3"/>
          <w:rtl w:val="0"/>
        </w:rPr>
      </w:pPr>
    </w:p>
    <w:p>
      <w:pPr>
        <w:pStyle w:val="P29"/>
        <w:framePr w:w="3839" w:h="480" w:hRule="exact" w:wrap="none" w:vAnchor="page" w:hAnchor="margin" w:x="6856" w:y="7648"/>
        <w:rPr>
          <w:rStyle w:val="C21"/>
          <w:rtl w:val="0"/>
        </w:rPr>
      </w:pPr>
      <w:r>
        <w:rPr>
          <w:rStyle w:val="C21"/>
          <w:rtl w:val="0"/>
        </w:rPr>
        <w:t>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Vysvětlit postup vytváření, přezkoumání a schvalování dokumentů v systému řízení kvality a bezpečnosti potravin</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Navrhnout formu identifikace dokumentů v systému řízení kvality a bezpečnosti potravin</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w:t>
      </w:r>
    </w:p>
    <w:p>
      <w:pPr>
        <w:pStyle w:val="P32"/>
        <w:framePr w:w="10710" w:h="248" w:hRule="exact" w:wrap="none" w:vAnchor="page" w:hAnchor="margin" w:x="28" w:y="9526"/>
        <w:rPr>
          <w:rStyle w:val="C23"/>
          <w:rtl w:val="0"/>
        </w:rPr>
      </w:pPr>
      <w:r>
        <w:rPr>
          <w:rStyle w:val="C23"/>
          <w:rtl w:val="0"/>
        </w:rPr>
        <w:t>Je třeba splnit všechna kritéria.</w:t>
      </w:r>
    </w:p>
    <w:p>
      <w:pPr>
        <w:pStyle w:val="P23"/>
        <w:framePr w:w="10710" w:h="547" w:hRule="exact" w:wrap="none" w:vAnchor="page" w:hAnchor="margin" w:x="28" w:y="9962"/>
        <w:rPr>
          <w:rStyle w:val="C18"/>
          <w:rtl w:val="0"/>
        </w:rPr>
      </w:pPr>
      <w:r>
        <w:rPr>
          <w:rStyle w:val="C18"/>
          <w:rtl w:val="0"/>
        </w:rPr>
        <w:t>Zjišťování a vyhodnocování kvality a hygieny vstupů, meziproduktů a výstupů v potravinářské výrobě</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a) Provést vstupní senzorickou kontrolu dané suroviny, meziproduktu a výrobku z hlediska kvality a zdravotní nezávadnosti</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Uvést rozhodující znaky kvality a zdravotní nezávadnosti dané suroviny, meziproduktu a výrobku</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Uvést analytické znaky pro kontrolu rozhodujících parametrů kvality a zdravotní nezávadnosti surovin, meziproduktů a výrobků</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d) Vyhodnotit předložená data z provedených analýz podle stanovených kritérií kvality a zdravotní nezávadnosti</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Praktické předvedení</w:t>
      </w:r>
    </w:p>
    <w:p>
      <w:pPr>
        <w:pStyle w:val="P12"/>
        <w:framePr w:w="6710" w:h="376" w:hRule="exact" w:wrap="none" w:vAnchor="page" w:hAnchor="margin" w:x="45" w:y="13412"/>
        <w:rPr>
          <w:rStyle w:val="C3"/>
          <w:rtl w:val="0"/>
        </w:rPr>
      </w:pPr>
    </w:p>
    <w:p>
      <w:pPr>
        <w:pStyle w:val="P13"/>
        <w:framePr w:w="6658" w:h="249" w:hRule="exact" w:wrap="none" w:vAnchor="page" w:hAnchor="margin" w:x="71" w:y="13468"/>
        <w:rPr>
          <w:rStyle w:val="C11"/>
          <w:rtl w:val="0"/>
        </w:rPr>
      </w:pPr>
      <w:r>
        <w:rPr>
          <w:rStyle w:val="C11"/>
          <w:rtl w:val="0"/>
        </w:rPr>
        <w:t>e) Pořídit záznam do připraveného formuláře</w:t>
      </w:r>
    </w:p>
    <w:p>
      <w:pPr>
        <w:pStyle w:val="P28"/>
        <w:framePr w:w="3921" w:h="376" w:hRule="exact" w:wrap="none" w:vAnchor="page" w:hAnchor="margin" w:x="6800" w:y="13412"/>
        <w:rPr>
          <w:rStyle w:val="C3"/>
          <w:rtl w:val="0"/>
        </w:rPr>
      </w:pPr>
    </w:p>
    <w:p>
      <w:pPr>
        <w:pStyle w:val="P29"/>
        <w:framePr w:w="3839" w:h="249" w:hRule="exact" w:wrap="none" w:vAnchor="page" w:hAnchor="margin" w:x="6856" w:y="13468"/>
        <w:rPr>
          <w:rStyle w:val="C21"/>
          <w:rtl w:val="0"/>
        </w:rPr>
      </w:pPr>
      <w:r>
        <w:rPr>
          <w:rStyle w:val="C21"/>
          <w:rtl w:val="0"/>
        </w:rPr>
        <w:t>Praktické předvedení</w:t>
      </w:r>
    </w:p>
    <w:p>
      <w:pPr>
        <w:pStyle w:val="P32"/>
        <w:framePr w:w="10710" w:h="248" w:hRule="exact" w:wrap="none" w:vAnchor="page" w:hAnchor="margin" w:x="28" w:y="13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kvality a hygieny v potravinářství, 11.5.2026 7:01:46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Zjišťování příčin snížené kvality potravinářských výrobků a navrhování nápravných a preventivních opatření k dosažení žádoucí kvality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plán kontroly kvality a bezpečnosti potravin v dané výrobě dle případové studie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systém řízení neshod, neshodného výrobku a reklamace na zadaném modelovém příkladu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systém zpětné sledovatelnosti výrobku a význam systému rychlého varování v rámci ČR a EU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Vyhodnocování systémů řízení kvality a bezpečnosti potravin v potravinářské výrobě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Vysvětlit cíle auditů systému řízení kvality a bezpečnosti potravin</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Vysvětlit, co jsou audity první, druhou a třetí stranou a jaké jsou požadavky na kvalifikaci auditorů</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Navrhnout program auditu u dodavatele vybraných surovin pro potravinářskou výrobu dle případové studie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d) Provést statistickou analýzu předložených dat z monitorování a měření</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Zajišťování funkčnosti monitorovacích a měřicích postupů</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Vysvětlit způsob rozdělování měřidel do kategorií podle jejich určení/významu dle platného zákona o metrologii</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Navrhnout kategorii měřidel v technologickém postupu potravinářské výroby dle případové studie</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Vysvětlit způsoby ověřování správnosti výsledků monitorovacích a měřicích postupů</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Ústní ověření</w:t>
      </w:r>
    </w:p>
    <w:p>
      <w:pPr>
        <w:pStyle w:val="P32"/>
        <w:framePr w:w="10710" w:h="248" w:hRule="exact" w:wrap="none" w:vAnchor="page" w:hAnchor="margin" w:x="28" w:y="11627"/>
        <w:rPr>
          <w:rStyle w:val="C23"/>
          <w:rtl w:val="0"/>
        </w:rPr>
      </w:pPr>
      <w:r>
        <w:rPr>
          <w:rStyle w:val="C23"/>
          <w:rtl w:val="0"/>
        </w:rPr>
        <w:t>Je třeba splnit všechna kritéria.</w:t>
      </w:r>
    </w:p>
    <w:p>
      <w:pPr>
        <w:pStyle w:val="P23"/>
        <w:framePr w:w="10710" w:h="547" w:hRule="exact" w:wrap="none" w:vAnchor="page" w:hAnchor="margin" w:x="28" w:y="12062"/>
        <w:rPr>
          <w:rStyle w:val="C18"/>
          <w:rtl w:val="0"/>
        </w:rPr>
      </w:pPr>
      <w:r>
        <w:rPr>
          <w:rStyle w:val="C18"/>
          <w:rtl w:val="0"/>
        </w:rPr>
        <w:t>Zpracování plánů řízení kvality a bezpečnosti potravin u nových výrobků a u technologických procesů v potravinářské výrobě</w:t>
      </w:r>
    </w:p>
    <w:p>
      <w:pPr>
        <w:pStyle w:val="P24"/>
        <w:framePr w:w="6713" w:h="376" w:hRule="exact" w:wrap="none" w:vAnchor="page" w:hAnchor="margin" w:x="45" w:y="12709"/>
        <w:rPr>
          <w:rStyle w:val="C3"/>
          <w:rtl w:val="0"/>
        </w:rPr>
      </w:pPr>
    </w:p>
    <w:p>
      <w:pPr>
        <w:pStyle w:val="P25"/>
        <w:framePr w:w="6661" w:h="249" w:hRule="exact" w:wrap="none" w:vAnchor="page" w:hAnchor="margin" w:x="71" w:y="12780"/>
        <w:rPr>
          <w:rStyle w:val="C19"/>
          <w:rtl w:val="0"/>
        </w:rPr>
      </w:pPr>
      <w:r>
        <w:rPr>
          <w:rStyle w:val="C19"/>
          <w:rtl w:val="0"/>
        </w:rPr>
        <w:t>Kritéria hodnocení</w:t>
      </w:r>
    </w:p>
    <w:p>
      <w:pPr>
        <w:pStyle w:val="P26"/>
        <w:framePr w:w="3918" w:h="376" w:hRule="exact" w:wrap="none" w:vAnchor="page" w:hAnchor="margin" w:x="6803" w:y="12709"/>
        <w:rPr>
          <w:rStyle w:val="C3"/>
          <w:rtl w:val="0"/>
        </w:rPr>
      </w:pPr>
    </w:p>
    <w:p>
      <w:pPr>
        <w:pStyle w:val="P27"/>
        <w:framePr w:w="3836" w:h="249" w:hRule="exact" w:wrap="none" w:vAnchor="page" w:hAnchor="margin" w:x="6859" w:y="12780"/>
        <w:rPr>
          <w:rStyle w:val="C20"/>
          <w:rtl w:val="0"/>
        </w:rPr>
      </w:pPr>
      <w:r>
        <w:rPr>
          <w:rStyle w:val="C20"/>
          <w:rtl w:val="0"/>
        </w:rPr>
        <w:t>Způsoby ověření</w:t>
      </w:r>
    </w:p>
    <w:p>
      <w:pPr>
        <w:pStyle w:val="P12"/>
        <w:framePr w:w="6710" w:h="607" w:hRule="exact" w:wrap="none" w:vAnchor="page" w:hAnchor="margin" w:x="45" w:y="13085"/>
        <w:rPr>
          <w:rStyle w:val="C3"/>
          <w:rtl w:val="0"/>
        </w:rPr>
      </w:pPr>
    </w:p>
    <w:p>
      <w:pPr>
        <w:pStyle w:val="P13"/>
        <w:framePr w:w="6658" w:h="480" w:hRule="exact" w:wrap="none" w:vAnchor="page" w:hAnchor="margin" w:x="71" w:y="13141"/>
        <w:rPr>
          <w:rStyle w:val="C11"/>
          <w:rtl w:val="0"/>
        </w:rPr>
      </w:pPr>
      <w:r>
        <w:rPr>
          <w:rStyle w:val="C11"/>
          <w:rtl w:val="0"/>
        </w:rPr>
        <w:t>a) Navrhnout plán řízení kvality a bezpečnosti potravin pro potravinářskou výrobu dle případové studie</w:t>
      </w:r>
    </w:p>
    <w:p>
      <w:pPr>
        <w:pStyle w:val="P28"/>
        <w:framePr w:w="3921" w:h="607" w:hRule="exact" w:wrap="none" w:vAnchor="page" w:hAnchor="margin" w:x="6800" w:y="13085"/>
        <w:rPr>
          <w:rStyle w:val="C3"/>
          <w:rtl w:val="0"/>
        </w:rPr>
      </w:pPr>
    </w:p>
    <w:p>
      <w:pPr>
        <w:pStyle w:val="P29"/>
        <w:framePr w:w="3839" w:h="480" w:hRule="exact" w:wrap="none" w:vAnchor="page" w:hAnchor="margin" w:x="6856" w:y="13141"/>
        <w:rPr>
          <w:rStyle w:val="C21"/>
          <w:rtl w:val="0"/>
        </w:rPr>
      </w:pPr>
      <w:r>
        <w:rPr>
          <w:rStyle w:val="C21"/>
          <w:rtl w:val="0"/>
        </w:rPr>
        <w:t>Praktické předvedení a ústní ověření</w:t>
      </w:r>
    </w:p>
    <w:p>
      <w:pPr>
        <w:pStyle w:val="P16"/>
        <w:framePr w:w="6710" w:h="376" w:hRule="exact" w:wrap="none" w:vAnchor="page" w:hAnchor="margin" w:x="45" w:y="13692"/>
        <w:rPr>
          <w:rStyle w:val="C3"/>
          <w:rtl w:val="0"/>
        </w:rPr>
      </w:pPr>
    </w:p>
    <w:p>
      <w:pPr>
        <w:pStyle w:val="P17"/>
        <w:framePr w:w="6658" w:h="249" w:hRule="exact" w:wrap="none" w:vAnchor="page" w:hAnchor="margin" w:x="71" w:y="13748"/>
        <w:rPr>
          <w:rStyle w:val="C13"/>
          <w:rtl w:val="0"/>
        </w:rPr>
      </w:pPr>
      <w:r>
        <w:rPr>
          <w:rStyle w:val="C13"/>
          <w:rtl w:val="0"/>
        </w:rPr>
        <w:t>b) Uvést postup navrhování a zavádění nového výrobku</w:t>
      </w:r>
    </w:p>
    <w:p>
      <w:pPr>
        <w:pStyle w:val="P30"/>
        <w:framePr w:w="3921" w:h="376" w:hRule="exact" w:wrap="none" w:vAnchor="page" w:hAnchor="margin" w:x="6800" w:y="13692"/>
        <w:rPr>
          <w:rStyle w:val="C3"/>
          <w:rtl w:val="0"/>
        </w:rPr>
      </w:pPr>
    </w:p>
    <w:p>
      <w:pPr>
        <w:pStyle w:val="P31"/>
        <w:framePr w:w="3839" w:h="249" w:hRule="exact" w:wrap="none" w:vAnchor="page" w:hAnchor="margin" w:x="6856" w:y="13748"/>
        <w:rPr>
          <w:rStyle w:val="C22"/>
          <w:rtl w:val="0"/>
        </w:rPr>
      </w:pPr>
      <w:r>
        <w:rPr>
          <w:rStyle w:val="C22"/>
          <w:rtl w:val="0"/>
        </w:rPr>
        <w:t>Ústní ověření</w:t>
      </w:r>
    </w:p>
    <w:p>
      <w:pPr>
        <w:pStyle w:val="P32"/>
        <w:framePr w:w="10710" w:h="248" w:hRule="exact" w:wrap="none" w:vAnchor="page" w:hAnchor="margin" w:x="28" w:y="14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 řízení kvality a hygieny v potravinářství, 11.5.2026 7:01:46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Implementace právních předpisů ČR a EU a jejich dodržování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rozhodující právní předpisy ČR a EU v oblasti výroby a zabezpečení zdravotní nezávadnosti potravin (orientace ve struktuře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hlavní standardy pro certifikaci systémů řízení bezpečnosti potravin</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povinné údaje na obalu daného potravinářského výrobku dle případové studie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kvality a hygieny v potravinářství, 11.5.2026 7:01:46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http://katalog.nsp.cz/karta_p.aspx?id_jp=7247&amp;kod_sm1=28)</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platný zdravotní průkaz pracovníka v potravinářství. Vstupním požadavkem na uchazeče o tuto PK je střední vzdělání s maturitní zkouškou ve skupině oborů 29 potravinářství a potravinářská chemie.</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před zkouškou šablonu případové studie plánu HACCP, která bude obsahovat tabulky, schémata a otázky obsahující možná nebezpečí pro bezpečnost potravin v oboru, kde uchazeč pracuje. Studie HACCP obsahuje diagram výrobní činnosti, identifikaci nebezpečí, analýzu nebezpečí, hodnocení míry rizik, ovládací a nápravná opatření, identifikaci CCP, příp. CP a tzv. nezbytných předpokladů.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zpracovává příkladovou studii a plán HACCP v rámci zkoušky. Podle této zpracované studie navrhne plán řízení kvality a bezpečnosti potravin pro potravinářskou výrobu.</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271"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řízení kvality a hygieny v potravinářství, 11.5.2026 7:01:46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potravinářství nebo veterinářství + minimálně 5 let praxe v potravinářském průmyslu + 3 roky ve funkci auditora systému řízení bezpečnosti potravin, z toho minimálně jeden rok v období posledních dvou let před podáním žádosti o udělení autorizace.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nebo veterinárním oboru + minimálně 10 let praxe v potravinářském průmyslu + 5 let ve funkci auditora systému řízení bezpečnosti potravin, z toho minimálně jeden rok v období posledních dvou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840"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IT technikou</w:t>
      </w:r>
    </w:p>
    <w:p>
      <w:pPr>
        <w:keepNext w:val="0"/>
        <w:keepLines w:val="1"/>
        <w:framePr w:w="10766" w:h="2500"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w:t>
      </w:r>
    </w:p>
    <w:p>
      <w:pPr>
        <w:keepNext w:val="0"/>
        <w:keepLines w:val="1"/>
        <w:framePr w:w="10766" w:h="2500"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právní předpisy ČR a EU v oblasti potravin</w:t>
      </w:r>
    </w:p>
    <w:p>
      <w:pPr>
        <w:keepNext w:val="0"/>
        <w:keepLines w:val="1"/>
        <w:framePr w:w="10766" w:h="2500"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•Připravené příklady pro řešení modelových situací (případové studie) v potravinářské výrobě </w:t>
      </w:r>
    </w:p>
    <w:p>
      <w:pPr>
        <w:keepNext w:val="0"/>
        <w:keepLines w:val="0"/>
        <w:framePr w:w="10766" w:h="2500"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2874"/>
        <w:rPr>
          <w:rStyle w:val="C3"/>
          <w:rtl w:val="0"/>
        </w:rPr>
      </w:pPr>
    </w:p>
    <w:p>
      <w:pPr>
        <w:pStyle w:val="P35"/>
        <w:framePr w:w="10710" w:h="340" w:hRule="exact" w:wrap="none" w:vAnchor="page" w:hAnchor="margin" w:x="28" w:y="12874"/>
        <w:rPr>
          <w:rStyle w:val="C25"/>
          <w:rtl w:val="0"/>
        </w:rPr>
      </w:pPr>
      <w:r>
        <w:rPr>
          <w:rStyle w:val="C25"/>
          <w:rtl w:val="0"/>
        </w:rPr>
        <w:t>Doba přípravy na zkoušku</w:t>
      </w:r>
    </w:p>
    <w:p>
      <w:pPr>
        <w:keepNext w:val="0"/>
        <w:keepLines w:val="0"/>
        <w:framePr w:w="10766" w:h="1036" w:hRule="exact" w:wrap="none" w:vAnchor="page" w:hAnchor="margin" w:x="0" w:y="132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4477"/>
        <w:rPr>
          <w:rStyle w:val="C3"/>
          <w:rtl w:val="0"/>
        </w:rPr>
      </w:pPr>
    </w:p>
    <w:p>
      <w:pPr>
        <w:pStyle w:val="P35"/>
        <w:framePr w:w="10710" w:h="340" w:hRule="exact" w:wrap="none" w:vAnchor="page" w:hAnchor="margin" w:x="28" w:y="14477"/>
        <w:rPr>
          <w:rStyle w:val="C25"/>
          <w:rtl w:val="0"/>
        </w:rPr>
      </w:pPr>
      <w:r>
        <w:rPr>
          <w:rStyle w:val="C25"/>
          <w:rtl w:val="0"/>
        </w:rPr>
        <w:t>Doba pro vykonání zkoušky</w:t>
      </w:r>
    </w:p>
    <w:p>
      <w:pPr>
        <w:keepNext w:val="0"/>
        <w:keepLines w:val="0"/>
        <w:framePr w:w="10766" w:h="806" w:hRule="exact" w:wrap="none" w:vAnchor="page" w:hAnchor="margin" w:x="0" w:y="14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řízení kvality a hygieny v potravinářství, 11.5.2026 7:01:46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GoodMills a.s.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3EC International s.r.o.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Zlín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potravinářství a služeb Pardubice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řízení kvality a hygieny v potravinářství, 11.5.2026 7:01:46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2E58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7F7A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EECDE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