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E0509" Type="http://schemas.openxmlformats.org/officeDocument/2006/relationships/officeDocument" Target="/word/document.xml" /><Relationship Id="coreR627E0509" Type="http://schemas.openxmlformats.org/package/2006/relationships/metadata/core-properties" Target="/docProps/core.xml" /><Relationship Id="customR627E05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20.10.2026 6:39:21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20.10.2026 6:39:21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Tkadlec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20.10.2026 6:39:21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