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566C60" Type="http://schemas.openxmlformats.org/officeDocument/2006/relationships/officeDocument" Target="/word/document.xml" /><Relationship Id="coreRF566C60" Type="http://schemas.openxmlformats.org/package/2006/relationships/metadata/core-properties" Target="/docProps/core.xml" /><Relationship Id="customRF566C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Švadlena (kód: 31-033-H)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Švadlena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Švadlena, 2.10.2026 2:03:55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Švadlena, 2.10.2026 2:03:55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