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E15FA9" Type="http://schemas.openxmlformats.org/officeDocument/2006/relationships/officeDocument" Target="/word/document.xml" /><Relationship Id="coreR3EE15FA9" Type="http://schemas.openxmlformats.org/package/2006/relationships/metadata/core-properties" Target="/docProps/core.xml" /><Relationship Id="customR3EE15F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oděvních výrobků, 20.10.2026 8:46:13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70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21"/>
        <w:framePr w:w="7654" w:h="331" w:hRule="exact" w:wrap="none" w:vAnchor="page" w:hAnchor="margin" w:x="28" w:y="15940"/>
        <w:rPr>
          <w:rStyle w:val="C16"/>
          <w:rtl w:val="0"/>
        </w:rPr>
      </w:pPr>
      <w:r>
        <w:rPr>
          <w:rStyle w:val="C16"/>
          <w:rtl w:val="0"/>
        </w:rPr>
        <w:t>Šič/šička oděvních výrobků, 20.10.2026 8:46:13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oděvních výrobků, 20.10.2026 8:46:13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A24D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