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DD67CC" Type="http://schemas.openxmlformats.org/officeDocument/2006/relationships/officeDocument" Target="/word/document.xml" /><Relationship Id="coreR1CDD67CC" Type="http://schemas.openxmlformats.org/package/2006/relationships/metadata/core-properties" Target="/docProps/core.xml" /><Relationship Id="customR1CDD67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Šič/šička oděvních výrobků (kód: 31-034-E)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oděvních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předvedených metod a postupů práce ke zhotovování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Sešívání jednotlivých dílů a součástí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speciálních šicích strojů při výrobě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při zhotovování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šicích strojů při zhotovování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Šič/šička oděvních výrobků, 21.8.2026 0:56:09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70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sestavena v dílčí pracovní procesy (povedení pracovní operace nebo souboru pracovních operací v technologické návaznosti) – uchazeči je zadáno zhotovení některých částí oděvu (zadního dílu dámského nepodšitého saka a nakládané košilové kapsy). Následující operace budou uchazeči předvedeny a následně uchazečem zopakovány: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•obnitkovat okraje zadního dílu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•podlepit náramenice, zákrční části, průramkové části a koncové záložky zadních dílů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středový šev a odšít pasové záševky zadního dílu dámského nepodšitého saka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•rozžehlit středový šev a přežehlit záševky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•zapošít záložku saka strojem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•vypracovat nakládanou kapsu na přední díl košile (zopakovat jako soubor operací: předžehlit přinechanou podsádku a švové záložky dle šablony, podehnout a přišít podsádku v kraji strojem, vyznačit umístění dírky dle šablony, vyšít prádlovou dírku dle naznačení, podložit rožky kapsy přeloženou krajovkou, našít kapsu na díl prošitím v kraji, horní rožky zpevnit prošitím do trojúhelníčku); našít knoflík ručně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dílenské šablony a oděvní materiál (vrchovou textilii a výztužný materiál ve formě nastříhaných dílů a součástí, drobnou přípravu) pro prováděné operace.</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vlastní provádění operce, tak na výsledek pracovní činnosti. Při ověřování splnění kritérií hodnocení formou praktického předvedení je třeba se zaměřit na kvalitu vypracovaného dílce (vzhled, funkčnost prvků, dodržování šířek švových záložek, hladkost švu, přesnost tvaru součásti), klást důraz na rozvržení pracovní plochy, úsporu pohybů a jednotlivých úkonů a dále je třeba přihlížet především k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Při ověřování odborné kompetence Obsluha speciálních šicích strojů při výrobě oděvů může uchazeč kritéria hodnocení c) až e) této odborné kompetence splnit na vzorku jiného materiálu, tzn., že tato odborná kompetence nemusí být ověřována na zhotovovaném dílci.</w:t>
      </w:r>
    </w:p>
    <w:p>
      <w:pPr>
        <w:pStyle w:val="P21"/>
        <w:framePr w:w="7654" w:h="331" w:hRule="exact" w:wrap="none" w:vAnchor="page" w:hAnchor="margin" w:x="28" w:y="15940"/>
        <w:rPr>
          <w:rStyle w:val="C16"/>
          <w:rtl w:val="0"/>
        </w:rPr>
      </w:pPr>
      <w:r>
        <w:rPr>
          <w:rStyle w:val="C16"/>
          <w:rtl w:val="0"/>
        </w:rPr>
        <w:t>Šič/šička oděvních výrobků, 21.8.2026 0:56:09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Šič/šička oděvních výrobků, 21.8.2026 0:56:09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BE516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