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65B6A9" Type="http://schemas.openxmlformats.org/officeDocument/2006/relationships/officeDocument" Target="/word/document.xml" /><Relationship Id="coreRA65B6A9" Type="http://schemas.openxmlformats.org/package/2006/relationships/metadata/core-properties" Target="/docProps/core.xml" /><Relationship Id="customRA65B6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Pstruhař/pstruhařka (kód: 41-013-H)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Pstruhař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ryb na farmách a ve speciálních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Krmení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zooveterinárních opatření v chovech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reprodukce chovaných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Chov raných stádií, plůdku, násad až po tržní ryby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Výlov ryb ze speciálních zařízení a jejich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Pstruhař/pstruhařka, 20.8.2026 23:42:48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ryb na farmách a ve speciálních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zadané údaje do základní dokumentace o chovu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Vyhotovit zadaný doklad operativní evidence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Krmení ryb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Posoudit kvalitu vody fyzikálně-chemickým rozborem a stanovit krmné dávky (práce s tabulkami)</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Navrhnout podle zadání vhodné typy krmítek</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Předvést seřízení a údržbu zadaného typu krmítka</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Navrhnout úpravu krmné dávky a režimu krmení podle aktuálních podmínek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Vyhodnotit rychlost růstu zadaných ryb</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f) Popsat způsoby úpravy barvy svaloviny složením krmné dávky</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Provádění zooveterinárních opatření v chovech ryb</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607" w:hRule="exact" w:wrap="none" w:vAnchor="page" w:hAnchor="margin" w:x="45" w:y="9728"/>
        <w:rPr>
          <w:rStyle w:val="C3"/>
          <w:rtl w:val="0"/>
        </w:rPr>
      </w:pPr>
    </w:p>
    <w:p>
      <w:pPr>
        <w:pStyle w:val="P13"/>
        <w:framePr w:w="6658" w:h="480" w:hRule="exact" w:wrap="none" w:vAnchor="page" w:hAnchor="margin" w:x="71" w:y="9784"/>
        <w:rPr>
          <w:rStyle w:val="C11"/>
          <w:rtl w:val="0"/>
        </w:rPr>
      </w:pPr>
      <w:r>
        <w:rPr>
          <w:rStyle w:val="C11"/>
          <w:rtl w:val="0"/>
        </w:rPr>
        <w:t>a) Popsat zásady zoohygieny a prevence při chovu ryb na farmách a ve speciálních zařízeních</w:t>
      </w:r>
    </w:p>
    <w:p>
      <w:pPr>
        <w:pStyle w:val="P28"/>
        <w:framePr w:w="3921" w:h="607" w:hRule="exact" w:wrap="none" w:vAnchor="page" w:hAnchor="margin" w:x="6800" w:y="9728"/>
        <w:rPr>
          <w:rStyle w:val="C3"/>
          <w:rtl w:val="0"/>
        </w:rPr>
      </w:pPr>
    </w:p>
    <w:p>
      <w:pPr>
        <w:pStyle w:val="P29"/>
        <w:framePr w:w="3839" w:h="480"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Popsat požadavky na kvalitu prostředí v intenzivních chovech ryb</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Provést pitvu předložené ryby, posoudit změny tělních orgánů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Realizovat zadaný preventivní a léčebný zásah (koupele)</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 a 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Dezinfikovat odchovná zařízení a použité nářadí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Zajištění reprodukce chovaných ryb</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Objasnit specifika chovu remontních a generačních ryb</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Předvést šetrnou manipulaci s generačními rybami (biometrická měření)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 a ústní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Předvést umělý výtěr generačních ryb</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 a ústní ověření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d) Zajistit oplození jiker, jejich odlepkování a následnou inkubaci</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Pstruhař/pstruhařka, 20.8.2026 23:42:48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Chov raných stádií, plůdku, násad až po tržní ryby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specifické požadavky raných stadií plůdku na kvalitu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specifické požadavky raných stadií různých druhů ryb na krmení v období rozkrmování a přechodu na vnější výživu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šetrnou manipulaci se zadanou velikostní a věkovou kategorií ryb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lovení planktonu a jeho velikostní třídění pro účely krmení ryb</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Výlov ryb ze speciálních zařízení a jejich expedice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Zatřídit tržní ryby podle požadavků na jakost do hmotnostních skupin</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Předvést správnou manipulaci s tržními rybami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obsluhu zařízení k výlovu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obsluhu zařízení na třídění ryb (třídičky ryb)</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Provést zadaným způsobem údržbu a drobné opravy rybářského nářadí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Zajistit expedici ryb ze speciálních zařízení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Pstruhař/pstruhařka, 20.8.2026 23:42:48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https://www.nsp.cz/jednotka-prace/pstruhar#zdravotni-zpusobilost).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Pstruhař/pstruhařka, 20.8.2026 23:42:48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41-013-H Pstruhař/pstruhařka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Pstruhař/pstruhařka, 20.8.2026 23:42:48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zařízení pro chov ryb</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generační, násadové a tržní lososovité ryby. Požadované druhy – pstruh duhový, siven americký, pstruh obecný – minimálně 1 druh. Minimální počet: 4 ks generačních ryb, 20 ks tržních ryb, 20 ks násadových ryb.</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a přípravky – záznamy o práci v líhni, o spotřebě krmiv, přístroje pro analýzy vody, krmné tabulky, krmítka, váhy, pitevní souprava, dezinfekční prostředek, měřidla na ryby, vaničky, vědra, misky, líhňařské přístroje, planktonní síť, síta na třídění živého zooplanktonu, třídička na ryby, keser, drobné sítěné nářadí</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Doba přípravy na zkoušku</w:t>
      </w:r>
    </w:p>
    <w:p>
      <w:pPr>
        <w:keepNext w:val="0"/>
        <w:keepLines w:val="0"/>
        <w:framePr w:w="10766" w:h="806" w:hRule="exact" w:wrap="none" w:vAnchor="page" w:hAnchor="margin" w:x="0" w:y="7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46"/>
        <w:rPr>
          <w:rStyle w:val="C3"/>
          <w:rtl w:val="0"/>
        </w:rPr>
      </w:pPr>
    </w:p>
    <w:p>
      <w:pPr>
        <w:pStyle w:val="P35"/>
        <w:framePr w:w="10710" w:h="340" w:hRule="exact" w:wrap="none" w:vAnchor="page" w:hAnchor="margin" w:x="28" w:y="8246"/>
        <w:rPr>
          <w:rStyle w:val="C25"/>
          <w:rtl w:val="0"/>
        </w:rPr>
      </w:pPr>
      <w:r>
        <w:rPr>
          <w:rStyle w:val="C25"/>
          <w:rtl w:val="0"/>
        </w:rPr>
        <w:t>Doba pro vykonání zkoušky</w:t>
      </w:r>
    </w:p>
    <w:p>
      <w:pPr>
        <w:keepNext w:val="0"/>
        <w:keepLines w:val="0"/>
        <w:framePr w:w="10766" w:h="806" w:hRule="exact" w:wrap="none" w:vAnchor="page" w:hAnchor="margin" w:x="0" w:y="8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Pstruhař/pstruhařka, 20.8.2026 23:42:48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Pstruhař/pstruhařka, 20.8.2026 23:42:48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0348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0199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5395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