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997599" Type="http://schemas.openxmlformats.org/officeDocument/2006/relationships/officeDocument" Target="/word/document.xml" /><Relationship Id="coreR63997599" Type="http://schemas.openxmlformats.org/package/2006/relationships/metadata/core-properties" Target="/docProps/core.xml" /><Relationship Id="customR639975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součástek strunných hudebních nástrojů (kód: 33-041-M)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součástek strunných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součástek strunných hudebních nástrojů, 9.9.2026 19:11:15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Výroba hudebních nástrojů (kód: 33-43-M/01)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17.3.2015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 xml:space="preserve">Úplnou profesní kvalifikaci Výrobce a opravář strunných hudebních nástrojů  (kód: 33-99-M/06)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6"/>
        <w:framePr w:w="10710" w:h="113" w:hRule="exact" w:wrap="none" w:vAnchor="page" w:hAnchor="margin" w:x="28" w:y="87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0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3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4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3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4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7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780"/>
        <w:rPr>
          <w:rStyle w:val="C18"/>
          <w:rtl w:val="0"/>
        </w:rPr>
      </w:pPr>
      <w:r>
        <w:rPr>
          <w:rStyle w:val="C18"/>
          <w:rtl w:val="0"/>
        </w:rPr>
        <w:t>Výrobce součástek strunných hudebních nástrojů</w:t>
      </w:r>
    </w:p>
    <w:p>
      <w:pPr>
        <w:pStyle w:val="P20"/>
        <w:framePr w:w="5338" w:h="376" w:hRule="exact" w:wrap="none" w:vAnchor="page" w:hAnchor="margin" w:x="5383" w:y="97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780"/>
        <w:rPr>
          <w:rStyle w:val="C19"/>
          <w:rtl w:val="0"/>
        </w:rPr>
      </w:pPr>
      <w:r>
        <w:rPr>
          <w:rStyle w:val="C19"/>
          <w:rtl w:val="0"/>
        </w:rPr>
        <w:t>Výrobce a opravář strunných hudebních nástrojů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součástek strunných hudebních nástrojů, 9.9.2026 19:11:15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