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5AF09E" Type="http://schemas.openxmlformats.org/officeDocument/2006/relationships/officeDocument" Target="/word/document.xml" /><Relationship Id="coreR5F5AF09E" Type="http://schemas.openxmlformats.org/package/2006/relationships/metadata/core-properties" Target="/docProps/core.xml" /><Relationship Id="customR5F5AF0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součástek strunných hudebních nástrojů (kód: 33-041-M)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součástek strunných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výrobu součástek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konstrukčních spojů, nástrojů, strojů a zařízení pro výrobu součástek strunných hudebních nástrojů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Tvarování součástek a jejich součástí pro strunné hudební nástroje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Povrchová úprava součástek strunných hudebních nástrojů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Strojní obrábění dřevěných materiálů při výrobě hudebních nástrojů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součástek strunných hudebních nástrojů, 17.4.2026 0:35:47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výrobu součástek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Volba materiálů, konstrukčních spojů, nástrojů, strojů a zařízení pro výrobu součástek strunných hudebních nástrojů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Vybrat vhodný materiál pro výrobu součástek strunných hudebních nástrojů s ohledem na mechanické vlastnosti a estetické hledisko</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Vybrat vhodná měřidla s ohledem na jejich použití a způsoby měření</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c) Popsat konstrukční spoje ve výrobě součástek strunných hudebních nástrojů</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617"/>
        <w:rPr>
          <w:rStyle w:val="C23"/>
          <w:rtl w:val="0"/>
        </w:rPr>
      </w:pPr>
      <w:r>
        <w:rPr>
          <w:rStyle w:val="C23"/>
          <w:rtl w:val="0"/>
        </w:rPr>
        <w:t>Je třeba splnit všechna kritéria.</w:t>
      </w:r>
    </w:p>
    <w:p>
      <w:pPr>
        <w:pStyle w:val="P23"/>
        <w:framePr w:w="10710" w:h="340" w:hRule="exact" w:wrap="none" w:vAnchor="page" w:hAnchor="margin" w:x="28" w:y="9052"/>
        <w:rPr>
          <w:rStyle w:val="C18"/>
          <w:rtl w:val="0"/>
        </w:rPr>
      </w:pPr>
      <w:r>
        <w:rPr>
          <w:rStyle w:val="C18"/>
          <w:rtl w:val="0"/>
        </w:rPr>
        <w:t>Tvarování součástek a jejich součástí pro strunné hudební nástroje</w:t>
      </w:r>
    </w:p>
    <w:p>
      <w:pPr>
        <w:pStyle w:val="P24"/>
        <w:framePr w:w="6713" w:h="376" w:hRule="exact" w:wrap="none" w:vAnchor="page" w:hAnchor="margin" w:x="45" w:y="9492"/>
        <w:rPr>
          <w:rStyle w:val="C3"/>
          <w:rtl w:val="0"/>
        </w:rPr>
      </w:pPr>
    </w:p>
    <w:p>
      <w:pPr>
        <w:pStyle w:val="P25"/>
        <w:framePr w:w="6661" w:h="249" w:hRule="exact" w:wrap="none" w:vAnchor="page" w:hAnchor="margin" w:x="71" w:y="9563"/>
        <w:rPr>
          <w:rStyle w:val="C19"/>
          <w:rtl w:val="0"/>
        </w:rPr>
      </w:pPr>
      <w:r>
        <w:rPr>
          <w:rStyle w:val="C19"/>
          <w:rtl w:val="0"/>
        </w:rPr>
        <w:t>Kritéria hodnocení</w:t>
      </w:r>
    </w:p>
    <w:p>
      <w:pPr>
        <w:pStyle w:val="P26"/>
        <w:framePr w:w="3918" w:h="376" w:hRule="exact" w:wrap="none" w:vAnchor="page" w:hAnchor="margin" w:x="6803" w:y="9492"/>
        <w:rPr>
          <w:rStyle w:val="C3"/>
          <w:rtl w:val="0"/>
        </w:rPr>
      </w:pPr>
    </w:p>
    <w:p>
      <w:pPr>
        <w:pStyle w:val="P27"/>
        <w:framePr w:w="3836" w:h="249" w:hRule="exact" w:wrap="none" w:vAnchor="page" w:hAnchor="margin" w:x="6859" w:y="9563"/>
        <w:rPr>
          <w:rStyle w:val="C20"/>
          <w:rtl w:val="0"/>
        </w:rPr>
      </w:pPr>
      <w:r>
        <w:rPr>
          <w:rStyle w:val="C20"/>
          <w:rtl w:val="0"/>
        </w:rPr>
        <w:t>Způsoby ověření</w:t>
      </w:r>
    </w:p>
    <w:p>
      <w:pPr>
        <w:pStyle w:val="P12"/>
        <w:framePr w:w="6710" w:h="607" w:hRule="exact" w:wrap="none" w:vAnchor="page" w:hAnchor="margin" w:x="45" w:y="9868"/>
        <w:rPr>
          <w:rStyle w:val="C3"/>
          <w:rtl w:val="0"/>
        </w:rPr>
      </w:pPr>
    </w:p>
    <w:p>
      <w:pPr>
        <w:pStyle w:val="P13"/>
        <w:framePr w:w="6658" w:h="480" w:hRule="exact" w:wrap="none" w:vAnchor="page" w:hAnchor="margin" w:x="71" w:y="9924"/>
        <w:rPr>
          <w:rStyle w:val="C11"/>
          <w:rtl w:val="0"/>
        </w:rPr>
      </w:pPr>
      <w:r>
        <w:rPr>
          <w:rStyle w:val="C11"/>
          <w:rtl w:val="0"/>
        </w:rPr>
        <w:t>a) Změřit a orýsovat plošně a prostorově předlohu části součástek pro strunné hudební nástroje</w:t>
      </w:r>
    </w:p>
    <w:p>
      <w:pPr>
        <w:pStyle w:val="P28"/>
        <w:framePr w:w="3921" w:h="607" w:hRule="exact" w:wrap="none" w:vAnchor="page" w:hAnchor="margin" w:x="6800" w:y="9868"/>
        <w:rPr>
          <w:rStyle w:val="C3"/>
          <w:rtl w:val="0"/>
        </w:rPr>
      </w:pPr>
    </w:p>
    <w:p>
      <w:pPr>
        <w:pStyle w:val="P29"/>
        <w:framePr w:w="3839" w:h="480" w:hRule="exact" w:wrap="none" w:vAnchor="page" w:hAnchor="margin" w:x="6856" w:y="9924"/>
        <w:rPr>
          <w:rStyle w:val="C21"/>
          <w:rtl w:val="0"/>
        </w:rPr>
      </w:pPr>
      <w:r>
        <w:rPr>
          <w:rStyle w:val="C21"/>
          <w:rtl w:val="0"/>
        </w:rPr>
        <w:t>Praktické předvedení a ústní ověření</w:t>
      </w:r>
    </w:p>
    <w:p>
      <w:pPr>
        <w:pStyle w:val="P16"/>
        <w:framePr w:w="6710" w:h="376" w:hRule="exact" w:wrap="none" w:vAnchor="page" w:hAnchor="margin" w:x="45" w:y="10475"/>
        <w:rPr>
          <w:rStyle w:val="C3"/>
          <w:rtl w:val="0"/>
        </w:rPr>
      </w:pPr>
    </w:p>
    <w:p>
      <w:pPr>
        <w:pStyle w:val="P17"/>
        <w:framePr w:w="6658" w:h="249" w:hRule="exact" w:wrap="none" w:vAnchor="page" w:hAnchor="margin" w:x="71" w:y="10531"/>
        <w:rPr>
          <w:rStyle w:val="C13"/>
          <w:rtl w:val="0"/>
        </w:rPr>
      </w:pPr>
      <w:r>
        <w:rPr>
          <w:rStyle w:val="C13"/>
          <w:rtl w:val="0"/>
        </w:rPr>
        <w:t>b) Vypracovat houslový struník</w:t>
      </w:r>
    </w:p>
    <w:p>
      <w:pPr>
        <w:pStyle w:val="P30"/>
        <w:framePr w:w="3921" w:h="376" w:hRule="exact" w:wrap="none" w:vAnchor="page" w:hAnchor="margin" w:x="6800" w:y="10475"/>
        <w:rPr>
          <w:rStyle w:val="C3"/>
          <w:rtl w:val="0"/>
        </w:rPr>
      </w:pPr>
    </w:p>
    <w:p>
      <w:pPr>
        <w:pStyle w:val="P31"/>
        <w:framePr w:w="3839" w:h="249" w:hRule="exact" w:wrap="none" w:vAnchor="page" w:hAnchor="margin" w:x="6856" w:y="10531"/>
        <w:rPr>
          <w:rStyle w:val="C22"/>
          <w:rtl w:val="0"/>
        </w:rPr>
      </w:pPr>
      <w:r>
        <w:rPr>
          <w:rStyle w:val="C22"/>
          <w:rtl w:val="0"/>
        </w:rPr>
        <w:t>Praktické předvedení</w:t>
      </w:r>
    </w:p>
    <w:p>
      <w:pPr>
        <w:pStyle w:val="P12"/>
        <w:framePr w:w="6710" w:h="376" w:hRule="exact" w:wrap="none" w:vAnchor="page" w:hAnchor="margin" w:x="45" w:y="10851"/>
        <w:rPr>
          <w:rStyle w:val="C3"/>
          <w:rtl w:val="0"/>
        </w:rPr>
      </w:pPr>
    </w:p>
    <w:p>
      <w:pPr>
        <w:pStyle w:val="P13"/>
        <w:framePr w:w="6658" w:h="249" w:hRule="exact" w:wrap="none" w:vAnchor="page" w:hAnchor="margin" w:x="71" w:y="10907"/>
        <w:rPr>
          <w:rStyle w:val="C11"/>
          <w:rtl w:val="0"/>
        </w:rPr>
      </w:pPr>
      <w:r>
        <w:rPr>
          <w:rStyle w:val="C11"/>
          <w:rtl w:val="0"/>
        </w:rPr>
        <w:t>c) Vypracovat houslový podbradek</w:t>
      </w:r>
    </w:p>
    <w:p>
      <w:pPr>
        <w:pStyle w:val="P28"/>
        <w:framePr w:w="3921" w:h="376" w:hRule="exact" w:wrap="none" w:vAnchor="page" w:hAnchor="margin" w:x="6800" w:y="10851"/>
        <w:rPr>
          <w:rStyle w:val="C3"/>
          <w:rtl w:val="0"/>
        </w:rPr>
      </w:pPr>
    </w:p>
    <w:p>
      <w:pPr>
        <w:pStyle w:val="P29"/>
        <w:framePr w:w="3839" w:h="249" w:hRule="exact" w:wrap="none" w:vAnchor="page" w:hAnchor="margin" w:x="6856" w:y="10907"/>
        <w:rPr>
          <w:rStyle w:val="C21"/>
          <w:rtl w:val="0"/>
        </w:rPr>
      </w:pPr>
      <w:r>
        <w:rPr>
          <w:rStyle w:val="C21"/>
          <w:rtl w:val="0"/>
        </w:rPr>
        <w:t>Praktické předvedení</w:t>
      </w:r>
    </w:p>
    <w:p>
      <w:pPr>
        <w:pStyle w:val="P16"/>
        <w:framePr w:w="6710" w:h="376" w:hRule="exact" w:wrap="none" w:vAnchor="page" w:hAnchor="margin" w:x="45" w:y="11227"/>
        <w:rPr>
          <w:rStyle w:val="C3"/>
          <w:rtl w:val="0"/>
        </w:rPr>
      </w:pPr>
    </w:p>
    <w:p>
      <w:pPr>
        <w:pStyle w:val="P17"/>
        <w:framePr w:w="6658" w:h="249" w:hRule="exact" w:wrap="none" w:vAnchor="page" w:hAnchor="margin" w:x="71" w:y="11283"/>
        <w:rPr>
          <w:rStyle w:val="C13"/>
          <w:rtl w:val="0"/>
        </w:rPr>
      </w:pPr>
      <w:r>
        <w:rPr>
          <w:rStyle w:val="C13"/>
          <w:rtl w:val="0"/>
        </w:rPr>
        <w:t>d) Dodržovat bezpečnost práce při práci s ručním nářadím</w:t>
      </w:r>
    </w:p>
    <w:p>
      <w:pPr>
        <w:pStyle w:val="P30"/>
        <w:framePr w:w="3921" w:h="376" w:hRule="exact" w:wrap="none" w:vAnchor="page" w:hAnchor="margin" w:x="6800" w:y="11227"/>
        <w:rPr>
          <w:rStyle w:val="C3"/>
          <w:rtl w:val="0"/>
        </w:rPr>
      </w:pPr>
    </w:p>
    <w:p>
      <w:pPr>
        <w:pStyle w:val="P31"/>
        <w:framePr w:w="3839" w:h="249" w:hRule="exact" w:wrap="none" w:vAnchor="page" w:hAnchor="margin" w:x="6856" w:y="11283"/>
        <w:rPr>
          <w:rStyle w:val="C22"/>
          <w:rtl w:val="0"/>
        </w:rPr>
      </w:pPr>
      <w:r>
        <w:rPr>
          <w:rStyle w:val="C22"/>
          <w:rtl w:val="0"/>
        </w:rPr>
        <w:t>Praktické předvedení</w:t>
      </w:r>
    </w:p>
    <w:p>
      <w:pPr>
        <w:pStyle w:val="P12"/>
        <w:framePr w:w="6710" w:h="607" w:hRule="exact" w:wrap="none" w:vAnchor="page" w:hAnchor="margin" w:x="45" w:y="11603"/>
        <w:rPr>
          <w:rStyle w:val="C3"/>
          <w:rtl w:val="0"/>
        </w:rPr>
      </w:pPr>
    </w:p>
    <w:p>
      <w:pPr>
        <w:pStyle w:val="P13"/>
        <w:framePr w:w="6658" w:h="480" w:hRule="exact" w:wrap="none" w:vAnchor="page" w:hAnchor="margin" w:x="71" w:y="11659"/>
        <w:rPr>
          <w:rStyle w:val="C11"/>
          <w:rtl w:val="0"/>
        </w:rPr>
      </w:pPr>
      <w:r>
        <w:rPr>
          <w:rStyle w:val="C11"/>
          <w:rtl w:val="0"/>
        </w:rPr>
        <w:t>e) Předložit vlastnoručně zhotovenou garnituru a popsat zvolenou technologii její výroby</w:t>
      </w:r>
    </w:p>
    <w:p>
      <w:pPr>
        <w:pStyle w:val="P28"/>
        <w:framePr w:w="3921" w:h="607" w:hRule="exact" w:wrap="none" w:vAnchor="page" w:hAnchor="margin" w:x="6800" w:y="11603"/>
        <w:rPr>
          <w:rStyle w:val="C3"/>
          <w:rtl w:val="0"/>
        </w:rPr>
      </w:pPr>
    </w:p>
    <w:p>
      <w:pPr>
        <w:pStyle w:val="P29"/>
        <w:framePr w:w="3839" w:h="480" w:hRule="exact" w:wrap="none" w:vAnchor="page" w:hAnchor="margin" w:x="6856" w:y="11659"/>
        <w:rPr>
          <w:rStyle w:val="C21"/>
          <w:rtl w:val="0"/>
        </w:rPr>
      </w:pPr>
      <w:r>
        <w:rPr>
          <w:rStyle w:val="C21"/>
          <w:rtl w:val="0"/>
        </w:rPr>
        <w:t>Praktické předvedení a ústní ověření</w:t>
      </w:r>
    </w:p>
    <w:p>
      <w:pPr>
        <w:pStyle w:val="P32"/>
        <w:framePr w:w="10710" w:h="248" w:hRule="exact" w:wrap="none" w:vAnchor="page" w:hAnchor="margin" w:x="28" w:y="123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součástek strunných hudebních nástrojů, 17.4.2026 0:35:47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součástek strunných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připravit materiál pro povrchovou úpravu součástek strunných hudebních nástrojů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použít vhodné druhy laků pro povrchovou úpravu součástek pro strunné hudební nástroje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předvést závěrečnou úpravu lakových vrstev na součástkách pro strunné hudební nástroje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Používat vhodné pracovní pomůcky a dodržovat bezpečnost práce při používání laků a chemických látek</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Strojní obrábění dřevěných materiálů při výrobě hudebních nástrojů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Popsat geometrii řezného nástroje</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Písemné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376" w:hRule="exact" w:wrap="none" w:vAnchor="page" w:hAnchor="margin" w:x="45" w:y="8352"/>
        <w:rPr>
          <w:rStyle w:val="C3"/>
          <w:rtl w:val="0"/>
        </w:rPr>
      </w:pPr>
    </w:p>
    <w:p>
      <w:pPr>
        <w:pStyle w:val="P17"/>
        <w:framePr w:w="6658" w:h="249" w:hRule="exact" w:wrap="none" w:vAnchor="page" w:hAnchor="margin" w:x="71" w:y="8408"/>
        <w:rPr>
          <w:rStyle w:val="C13"/>
          <w:rtl w:val="0"/>
        </w:rPr>
      </w:pPr>
      <w:r>
        <w:rPr>
          <w:rStyle w:val="C13"/>
          <w:rtl w:val="0"/>
        </w:rPr>
        <w:t>d) Dodržovat bezpečnost práce při práci na strojích</w:t>
      </w:r>
    </w:p>
    <w:p>
      <w:pPr>
        <w:pStyle w:val="P30"/>
        <w:framePr w:w="3921" w:h="376" w:hRule="exact" w:wrap="none" w:vAnchor="page" w:hAnchor="margin" w:x="6800" w:y="8352"/>
        <w:rPr>
          <w:rStyle w:val="C3"/>
          <w:rtl w:val="0"/>
        </w:rPr>
      </w:pPr>
    </w:p>
    <w:p>
      <w:pPr>
        <w:pStyle w:val="P31"/>
        <w:framePr w:w="3839" w:h="249"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součástek strunných hudebních nástrojů, 17.4.2026 0:35:47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 zkoušky předloží vlastnoručně zhotovenou garnituru. Při ověřování kritérií hodnocení je kladen důraz na volbu vhodné technologie a materiálu s přihlédnutím na detailní zpracování jednotlivých součástek strunných hudebních nástrojů, které dostane uchazeč k dispozici.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ověření všech odborných kompetencí v rámci následujících činností: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dřevěných materiálů.</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 a vlastními slovy vysvětlí, popíše, definuje prvky zadané v kritériích hodnocení.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Výstupem bude hodnocení hotových předložených součástek a související dílčí operace vyplývající ze zadání. Při hodnocení hotových výrobků bude provedena kontrola kvality zpracování materiálů; předmětem hodnocení je i estetická stránka a manuální zručnost uchazeče a dodržování předpisů BOZP a PO.</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Výrobce/výrobkyně součástek strunných hudebních nástrojů, 17.4.2026 0:35:47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střední vzdělání s maturitní zkouškou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33-041-M Výrobce/výrobkyně součástek strunných hudebních nástrojů a střední vzdělání s maturitní zkouškou a alespoň 5 let odborné praxe v oblasti výroby hudebních nástrojů.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součástek strunných hudebních nástrojů, 17.4.2026 0:35:47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nebo vhodné laboratorní nebo jiné prostory vybavené základním houslařským nářadím a zařízením k vykonání zkoušky, s minimálním následujícím materiálně-technickým vybavením:</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odborná literatura vztahující se k výrobě součástek hudebních nástrojů </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výrobu součástek strunného hudebního nástroje</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povrchovou úpravu součástek strunného hudebního nástroje</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s příslušenstvím</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elektrická bruska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•stopková fréza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velký</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 se sklíčidlem do průměru 13 mm</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soustružnická dláta, lešticí kotouč, lešticí pasta, plnič, mořidlo, šablony, hoblík člunkař, hoblík macek, plochá rovná dláta (6 mm a 10 mm), lžícová dláta, řezbářská dlátka, škrabky, ocílka, lupínková pilka s pilovými listy (tloušťka 0–5), rýsovací jehla, houslařské nože (9 mm a 13 mm), pilníky (plochý, půlkulatý), jehlové pilníky, rašple (plochá, půlkulatá), vrták do dřeva (průměry 1–4 mm), dřevěná nebo kovová ztužidla, brusná plátna zrnitosti 80, 100, 150, 240, brusné kameny, úhelník, posuvné měřítko, kovové měřítko (300 mm), lampička, elektrický vařič, tužky tvrdosti HB, pracovní řád daného úseku.</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 </w:t>
      </w:r>
    </w:p>
    <w:p>
      <w:pPr>
        <w:pStyle w:val="P33"/>
        <w:framePr w:w="10766" w:h="1146" w:hRule="exact" w:wrap="none" w:vAnchor="page" w:hAnchor="margin" w:x="0" w:y="10454"/>
        <w:rPr>
          <w:rStyle w:val="C3"/>
          <w:rtl w:val="0"/>
        </w:rPr>
      </w:pPr>
    </w:p>
    <w:p>
      <w:pPr>
        <w:pStyle w:val="P35"/>
        <w:framePr w:w="10710" w:h="340" w:hRule="exact" w:wrap="none" w:vAnchor="page" w:hAnchor="margin" w:x="28" w:y="10454"/>
        <w:rPr>
          <w:rStyle w:val="C25"/>
          <w:rtl w:val="0"/>
        </w:rPr>
      </w:pPr>
      <w:r>
        <w:rPr>
          <w:rStyle w:val="C25"/>
          <w:rtl w:val="0"/>
        </w:rPr>
        <w:t>Doba přípravy na zkoušku</w:t>
      </w:r>
    </w:p>
    <w:p>
      <w:pPr>
        <w:keepNext w:val="0"/>
        <w:keepLines w:val="0"/>
        <w:framePr w:w="10766" w:h="806" w:hRule="exact" w:wrap="none" w:vAnchor="page" w:hAnchor="margin" w:x="0" w:y="10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26"/>
        <w:rPr>
          <w:rStyle w:val="C3"/>
          <w:rtl w:val="0"/>
        </w:rPr>
      </w:pPr>
    </w:p>
    <w:p>
      <w:pPr>
        <w:pStyle w:val="P35"/>
        <w:framePr w:w="10710" w:h="340" w:hRule="exact" w:wrap="none" w:vAnchor="page" w:hAnchor="margin" w:x="28" w:y="11826"/>
        <w:rPr>
          <w:rStyle w:val="C25"/>
          <w:rtl w:val="0"/>
        </w:rPr>
      </w:pPr>
      <w:r>
        <w:rPr>
          <w:rStyle w:val="C25"/>
          <w:rtl w:val="0"/>
        </w:rPr>
        <w:t>Doba pro vykonání zkoušky</w:t>
      </w:r>
    </w:p>
    <w:p>
      <w:pPr>
        <w:keepNext w:val="0"/>
        <w:keepLines w:val="0"/>
        <w:framePr w:w="10766" w:h="806" w:hRule="exact" w:wrap="none" w:vAnchor="page" w:hAnchor="margin" w:x="0" w:y="12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16 hodin (hodinou se rozumí 60 minut). Zkouška může být rozložena do více dnů. Doba trvání písemné části zkoušky je 45 minut.</w:t>
      </w:r>
    </w:p>
    <w:p>
      <w:pPr>
        <w:pStyle w:val="P21"/>
        <w:framePr w:w="7654" w:h="331" w:hRule="exact" w:wrap="none" w:vAnchor="page" w:hAnchor="margin" w:x="28" w:y="15940"/>
        <w:rPr>
          <w:rStyle w:val="C16"/>
          <w:rtl w:val="0"/>
        </w:rPr>
      </w:pPr>
      <w:r>
        <w:rPr>
          <w:rStyle w:val="C16"/>
          <w:rtl w:val="0"/>
        </w:rPr>
        <w:t>Výrobce/výrobkyně součástek strunných hudebních nástrojů, 17.4.2026 0:35:47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Výrobce/výrobkyně součástek strunných hudebních nástrojů, 17.4.2026 0:35:47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A27DF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10A3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F7FB4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