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E97525" Type="http://schemas.openxmlformats.org/officeDocument/2006/relationships/officeDocument" Target="/word/document.xml" /><Relationship Id="coreR48E97525" Type="http://schemas.openxmlformats.org/package/2006/relationships/metadata/core-properties" Target="/docProps/core.xml" /><Relationship Id="customR48E975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součástek strunných hudebních nástrojů (kód: 33-041-M)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součástek strunných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výrobu součástek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součástek strunných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Tvarování součástek a jejich součástí pro strunné hudební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Povrchová úprava součástek strunných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Strojní obrábění dřevěných materiálů při výrobě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součástek strunných hudebních nástrojů, 20.10.2026 12:54:04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výrobu součástek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součástek strunných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součástek strunných hudebních nástrojů s ohledem na mechanické vlastnosti a estetické hledisko</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607" w:hRule="exact" w:wrap="none" w:vAnchor="page" w:hAnchor="margin" w:x="45" w:y="7896"/>
        <w:rPr>
          <w:rStyle w:val="C3"/>
          <w:rtl w:val="0"/>
        </w:rPr>
      </w:pPr>
    </w:p>
    <w:p>
      <w:pPr>
        <w:pStyle w:val="P13"/>
        <w:framePr w:w="6658" w:h="480" w:hRule="exact" w:wrap="none" w:vAnchor="page" w:hAnchor="margin" w:x="71" w:y="7952"/>
        <w:rPr>
          <w:rStyle w:val="C11"/>
          <w:rtl w:val="0"/>
        </w:rPr>
      </w:pPr>
      <w:r>
        <w:rPr>
          <w:rStyle w:val="C11"/>
          <w:rtl w:val="0"/>
        </w:rPr>
        <w:t>c) Popsat konstrukční spoje ve výrobě součástek strunných hudebních nástrojů</w:t>
      </w:r>
    </w:p>
    <w:p>
      <w:pPr>
        <w:pStyle w:val="P28"/>
        <w:framePr w:w="3921" w:h="607" w:hRule="exact" w:wrap="none" w:vAnchor="page" w:hAnchor="margin" w:x="6800" w:y="7896"/>
        <w:rPr>
          <w:rStyle w:val="C3"/>
          <w:rtl w:val="0"/>
        </w:rPr>
      </w:pPr>
    </w:p>
    <w:p>
      <w:pPr>
        <w:pStyle w:val="P29"/>
        <w:framePr w:w="3839" w:h="480"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617"/>
        <w:rPr>
          <w:rStyle w:val="C23"/>
          <w:rtl w:val="0"/>
        </w:rPr>
      </w:pPr>
      <w:r>
        <w:rPr>
          <w:rStyle w:val="C23"/>
          <w:rtl w:val="0"/>
        </w:rPr>
        <w:t>Je třeba splnit všechna kritéria.</w:t>
      </w:r>
    </w:p>
    <w:p>
      <w:pPr>
        <w:pStyle w:val="P23"/>
        <w:framePr w:w="10710" w:h="340" w:hRule="exact" w:wrap="none" w:vAnchor="page" w:hAnchor="margin" w:x="28" w:y="9052"/>
        <w:rPr>
          <w:rStyle w:val="C18"/>
          <w:rtl w:val="0"/>
        </w:rPr>
      </w:pPr>
      <w:r>
        <w:rPr>
          <w:rStyle w:val="C18"/>
          <w:rtl w:val="0"/>
        </w:rPr>
        <w:t>Tvarování součástek a jejich součástí pro strunné hudební nástroje</w:t>
      </w:r>
    </w:p>
    <w:p>
      <w:pPr>
        <w:pStyle w:val="P24"/>
        <w:framePr w:w="6713" w:h="376" w:hRule="exact" w:wrap="none" w:vAnchor="page" w:hAnchor="margin" w:x="45" w:y="9492"/>
        <w:rPr>
          <w:rStyle w:val="C3"/>
          <w:rtl w:val="0"/>
        </w:rPr>
      </w:pPr>
    </w:p>
    <w:p>
      <w:pPr>
        <w:pStyle w:val="P25"/>
        <w:framePr w:w="6661" w:h="249" w:hRule="exact" w:wrap="none" w:vAnchor="page" w:hAnchor="margin" w:x="71" w:y="9563"/>
        <w:rPr>
          <w:rStyle w:val="C19"/>
          <w:rtl w:val="0"/>
        </w:rPr>
      </w:pPr>
      <w:r>
        <w:rPr>
          <w:rStyle w:val="C19"/>
          <w:rtl w:val="0"/>
        </w:rPr>
        <w:t>Kritéria hodnocení</w:t>
      </w:r>
    </w:p>
    <w:p>
      <w:pPr>
        <w:pStyle w:val="P26"/>
        <w:framePr w:w="3918" w:h="376" w:hRule="exact" w:wrap="none" w:vAnchor="page" w:hAnchor="margin" w:x="6803" w:y="9492"/>
        <w:rPr>
          <w:rStyle w:val="C3"/>
          <w:rtl w:val="0"/>
        </w:rPr>
      </w:pPr>
    </w:p>
    <w:p>
      <w:pPr>
        <w:pStyle w:val="P27"/>
        <w:framePr w:w="3836" w:h="249" w:hRule="exact" w:wrap="none" w:vAnchor="page" w:hAnchor="margin" w:x="6859" w:y="9563"/>
        <w:rPr>
          <w:rStyle w:val="C20"/>
          <w:rtl w:val="0"/>
        </w:rPr>
      </w:pPr>
      <w:r>
        <w:rPr>
          <w:rStyle w:val="C20"/>
          <w:rtl w:val="0"/>
        </w:rPr>
        <w:t>Způsoby ověření</w:t>
      </w:r>
    </w:p>
    <w:p>
      <w:pPr>
        <w:pStyle w:val="P12"/>
        <w:framePr w:w="6710" w:h="607" w:hRule="exact" w:wrap="none" w:vAnchor="page" w:hAnchor="margin" w:x="45" w:y="9868"/>
        <w:rPr>
          <w:rStyle w:val="C3"/>
          <w:rtl w:val="0"/>
        </w:rPr>
      </w:pPr>
    </w:p>
    <w:p>
      <w:pPr>
        <w:pStyle w:val="P13"/>
        <w:framePr w:w="6658" w:h="480" w:hRule="exact" w:wrap="none" w:vAnchor="page" w:hAnchor="margin" w:x="71" w:y="9924"/>
        <w:rPr>
          <w:rStyle w:val="C11"/>
          <w:rtl w:val="0"/>
        </w:rPr>
      </w:pPr>
      <w:r>
        <w:rPr>
          <w:rStyle w:val="C11"/>
          <w:rtl w:val="0"/>
        </w:rPr>
        <w:t>a) Změřit a orýsovat plošně a prostorově předlohu části součástek pro strunné hudební nástroje</w:t>
      </w:r>
    </w:p>
    <w:p>
      <w:pPr>
        <w:pStyle w:val="P28"/>
        <w:framePr w:w="3921" w:h="607" w:hRule="exact" w:wrap="none" w:vAnchor="page" w:hAnchor="margin" w:x="6800" w:y="9868"/>
        <w:rPr>
          <w:rStyle w:val="C3"/>
          <w:rtl w:val="0"/>
        </w:rPr>
      </w:pPr>
    </w:p>
    <w:p>
      <w:pPr>
        <w:pStyle w:val="P29"/>
        <w:framePr w:w="3839" w:h="480" w:hRule="exact" w:wrap="none" w:vAnchor="page" w:hAnchor="margin" w:x="6856" w:y="9924"/>
        <w:rPr>
          <w:rStyle w:val="C21"/>
          <w:rtl w:val="0"/>
        </w:rPr>
      </w:pPr>
      <w:r>
        <w:rPr>
          <w:rStyle w:val="C21"/>
          <w:rtl w:val="0"/>
        </w:rPr>
        <w:t>Praktické předvedení a ústní ověření</w:t>
      </w:r>
    </w:p>
    <w:p>
      <w:pPr>
        <w:pStyle w:val="P16"/>
        <w:framePr w:w="6710" w:h="376" w:hRule="exact" w:wrap="none" w:vAnchor="page" w:hAnchor="margin" w:x="45" w:y="10475"/>
        <w:rPr>
          <w:rStyle w:val="C3"/>
          <w:rtl w:val="0"/>
        </w:rPr>
      </w:pPr>
    </w:p>
    <w:p>
      <w:pPr>
        <w:pStyle w:val="P17"/>
        <w:framePr w:w="6658" w:h="249" w:hRule="exact" w:wrap="none" w:vAnchor="page" w:hAnchor="margin" w:x="71" w:y="10531"/>
        <w:rPr>
          <w:rStyle w:val="C13"/>
          <w:rtl w:val="0"/>
        </w:rPr>
      </w:pPr>
      <w:r>
        <w:rPr>
          <w:rStyle w:val="C13"/>
          <w:rtl w:val="0"/>
        </w:rPr>
        <w:t>b) Vypracovat houslový struník</w:t>
      </w:r>
    </w:p>
    <w:p>
      <w:pPr>
        <w:pStyle w:val="P30"/>
        <w:framePr w:w="3921" w:h="376" w:hRule="exact" w:wrap="none" w:vAnchor="page" w:hAnchor="margin" w:x="6800" w:y="10475"/>
        <w:rPr>
          <w:rStyle w:val="C3"/>
          <w:rtl w:val="0"/>
        </w:rPr>
      </w:pPr>
    </w:p>
    <w:p>
      <w:pPr>
        <w:pStyle w:val="P31"/>
        <w:framePr w:w="3839" w:h="249" w:hRule="exact" w:wrap="none" w:vAnchor="page" w:hAnchor="margin" w:x="6856" w:y="10531"/>
        <w:rPr>
          <w:rStyle w:val="C22"/>
          <w:rtl w:val="0"/>
        </w:rPr>
      </w:pPr>
      <w:r>
        <w:rPr>
          <w:rStyle w:val="C22"/>
          <w:rtl w:val="0"/>
        </w:rPr>
        <w:t>Praktické předvedení</w:t>
      </w:r>
    </w:p>
    <w:p>
      <w:pPr>
        <w:pStyle w:val="P12"/>
        <w:framePr w:w="6710" w:h="376" w:hRule="exact" w:wrap="none" w:vAnchor="page" w:hAnchor="margin" w:x="45" w:y="10851"/>
        <w:rPr>
          <w:rStyle w:val="C3"/>
          <w:rtl w:val="0"/>
        </w:rPr>
      </w:pPr>
    </w:p>
    <w:p>
      <w:pPr>
        <w:pStyle w:val="P13"/>
        <w:framePr w:w="6658" w:h="249" w:hRule="exact" w:wrap="none" w:vAnchor="page" w:hAnchor="margin" w:x="71" w:y="10907"/>
        <w:rPr>
          <w:rStyle w:val="C11"/>
          <w:rtl w:val="0"/>
        </w:rPr>
      </w:pPr>
      <w:r>
        <w:rPr>
          <w:rStyle w:val="C11"/>
          <w:rtl w:val="0"/>
        </w:rPr>
        <w:t>c) Vypracovat houslový podbradek</w:t>
      </w:r>
    </w:p>
    <w:p>
      <w:pPr>
        <w:pStyle w:val="P28"/>
        <w:framePr w:w="3921" w:h="376" w:hRule="exact" w:wrap="none" w:vAnchor="page" w:hAnchor="margin" w:x="6800" w:y="10851"/>
        <w:rPr>
          <w:rStyle w:val="C3"/>
          <w:rtl w:val="0"/>
        </w:rPr>
      </w:pPr>
    </w:p>
    <w:p>
      <w:pPr>
        <w:pStyle w:val="P29"/>
        <w:framePr w:w="3839" w:h="249" w:hRule="exact" w:wrap="none" w:vAnchor="page" w:hAnchor="margin" w:x="6856" w:y="10907"/>
        <w:rPr>
          <w:rStyle w:val="C21"/>
          <w:rtl w:val="0"/>
        </w:rPr>
      </w:pPr>
      <w:r>
        <w:rPr>
          <w:rStyle w:val="C21"/>
          <w:rtl w:val="0"/>
        </w:rPr>
        <w:t>Praktické předvedení</w:t>
      </w:r>
    </w:p>
    <w:p>
      <w:pPr>
        <w:pStyle w:val="P16"/>
        <w:framePr w:w="6710" w:h="376" w:hRule="exact" w:wrap="none" w:vAnchor="page" w:hAnchor="margin" w:x="45" w:y="11227"/>
        <w:rPr>
          <w:rStyle w:val="C3"/>
          <w:rtl w:val="0"/>
        </w:rPr>
      </w:pPr>
    </w:p>
    <w:p>
      <w:pPr>
        <w:pStyle w:val="P17"/>
        <w:framePr w:w="6658" w:h="249" w:hRule="exact" w:wrap="none" w:vAnchor="page" w:hAnchor="margin" w:x="71" w:y="11283"/>
        <w:rPr>
          <w:rStyle w:val="C13"/>
          <w:rtl w:val="0"/>
        </w:rPr>
      </w:pPr>
      <w:r>
        <w:rPr>
          <w:rStyle w:val="C13"/>
          <w:rtl w:val="0"/>
        </w:rPr>
        <w:t>d) Dodržovat bezpečnost práce při práci s ručním nářadím</w:t>
      </w:r>
    </w:p>
    <w:p>
      <w:pPr>
        <w:pStyle w:val="P30"/>
        <w:framePr w:w="3921" w:h="376" w:hRule="exact" w:wrap="none" w:vAnchor="page" w:hAnchor="margin" w:x="6800" w:y="11227"/>
        <w:rPr>
          <w:rStyle w:val="C3"/>
          <w:rtl w:val="0"/>
        </w:rPr>
      </w:pPr>
    </w:p>
    <w:p>
      <w:pPr>
        <w:pStyle w:val="P31"/>
        <w:framePr w:w="3839" w:h="249" w:hRule="exact" w:wrap="none" w:vAnchor="page" w:hAnchor="margin" w:x="6856" w:y="11283"/>
        <w:rPr>
          <w:rStyle w:val="C22"/>
          <w:rtl w:val="0"/>
        </w:rPr>
      </w:pPr>
      <w:r>
        <w:rPr>
          <w:rStyle w:val="C22"/>
          <w:rtl w:val="0"/>
        </w:rPr>
        <w:t>Praktické předvedení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e) Předložit vlastnoručně zhotovenou garnituru a popsat zvolenou technologii její výroby</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32"/>
        <w:framePr w:w="10710" w:h="248" w:hRule="exact" w:wrap="none" w:vAnchor="page" w:hAnchor="margin" w:x="28" w:y="123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20.10.2026 12:54:04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součástek strunných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součástek strunných hudebních nástrojů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součástek pro strunné hudební nástroje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závěrečnou úpravu lakových vrstev na součástkách pro strunné hudební nástroje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Používat vhodné pracovní pomůcky a dodržovat bezpečnost práce při používání laků a chemických látek</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Strojní obrábění dřevěných materiálů při výrobě hudebních nástrojů</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Popsat geometrii řezného nástroje</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 a ústní ověření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d) Dodržovat bezpečnost práce při práci na strojích</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součástek strunných hudebních nástrojů, 20.10.2026 12:54:04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 zkoušky předloží vlastnoručně zhotovenou garnituru. Při ověřování kritérií hodnocení je kladen důraz na volbu vhodné technologie a materiálu s přihlédnutím na detailní zpracování jednotlivých součástek strunných hudebních nástrojů, které dostane uchazeč k dispozici.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hotových předložených součástek a související dílčí operace vyplývající ze zadání. Při hodnocení hotových výrobků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Výrobce/výrobkyně součástek strunných hudebních nástrojů, 20.10.2026 12:54:04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33-041-M Výrobce/výrobkyně součástek strunných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součástek strunných hudebních nástrojů, 20.10.2026 12:54:04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součástek hudebních nástrojů </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součástek strunného hudebního nástroje</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•stopková fréza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velký</w:t>
      </w:r>
    </w:p>
    <w:p>
      <w:pPr>
        <w:keepNext w:val="0"/>
        <w:keepLines w:val="1"/>
        <w:framePr w:w="10766" w:h="77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soustružnická dláta, lešticí kotouč, lešticí pasta, plnič, mořidlo, šablony, hoblík člunkař, hoblík macek, plochá rovná dláta (6 mm a 10 mm), lžícová dláta, řezbářská dlátka, škrabky, ocílka, lupínková pilka s pilovými listy (tloušťka 0–5), rýsovací jehla, houslařské nože (9 mm a 13 mm), pilníky (plochý, půlkulatý), jehlové pilníky, rašple (plochá, půlkulatá), vrták do dřeva (průměry 1–4 mm), dřevěná nebo kovová ztužidla, brusná plátna zrnitosti 80, 100, 150, 240, brusné kameny, úhelník, posuvné měřítko, kovové měřítko (300 mm), lampička, elektrický vařič, tužky tvrdosti HB, pracovní řád daného úseku.</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10454"/>
        <w:rPr>
          <w:rStyle w:val="C3"/>
          <w:rtl w:val="0"/>
        </w:rPr>
      </w:pPr>
    </w:p>
    <w:p>
      <w:pPr>
        <w:pStyle w:val="P35"/>
        <w:framePr w:w="10710" w:h="340" w:hRule="exact" w:wrap="none" w:vAnchor="page" w:hAnchor="margin" w:x="28" w:y="10454"/>
        <w:rPr>
          <w:rStyle w:val="C25"/>
          <w:rtl w:val="0"/>
        </w:rPr>
      </w:pPr>
      <w:r>
        <w:rPr>
          <w:rStyle w:val="C25"/>
          <w:rtl w:val="0"/>
        </w:rPr>
        <w:t>Doba přípravy na zkoušku</w:t>
      </w:r>
    </w:p>
    <w:p>
      <w:pPr>
        <w:keepNext w:val="0"/>
        <w:keepLines w:val="0"/>
        <w:framePr w:w="10766" w:h="806" w:hRule="exact" w:wrap="none" w:vAnchor="page" w:hAnchor="margin" w:x="0" w:y="10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26"/>
        <w:rPr>
          <w:rStyle w:val="C3"/>
          <w:rtl w:val="0"/>
        </w:rPr>
      </w:pPr>
    </w:p>
    <w:p>
      <w:pPr>
        <w:pStyle w:val="P35"/>
        <w:framePr w:w="10710" w:h="340" w:hRule="exact" w:wrap="none" w:vAnchor="page" w:hAnchor="margin" w:x="28" w:y="11826"/>
        <w:rPr>
          <w:rStyle w:val="C25"/>
          <w:rtl w:val="0"/>
        </w:rPr>
      </w:pPr>
      <w:r>
        <w:rPr>
          <w:rStyle w:val="C25"/>
          <w:rtl w:val="0"/>
        </w:rPr>
        <w:t>Doba pro vykonání zkoušky</w:t>
      </w:r>
    </w:p>
    <w:p>
      <w:pPr>
        <w:keepNext w:val="0"/>
        <w:keepLines w:val="0"/>
        <w:framePr w:w="10766" w:h="806" w:hRule="exact" w:wrap="none" w:vAnchor="page" w:hAnchor="margin" w:x="0" w:y="12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Výrobce/výrobkyně součástek strunných hudebních nástrojů, 20.10.2026 12:54:04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Výrobce/výrobkyně součástek strunných hudebních nástrojů, 20.10.2026 12:54:04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8F00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D0C7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54E73B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