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EA6A7" Type="http://schemas.openxmlformats.org/officeDocument/2006/relationships/officeDocument" Target="/word/document.xml" /><Relationship Id="coreR32CEA6A7" Type="http://schemas.openxmlformats.org/package/2006/relationships/metadata/core-properties" Target="/docProps/core.xml" /><Relationship Id="customR32CEA6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skeletových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05.08.2013 do: 19.08.2020</w:t>
      </w:r>
    </w:p>
    <w:p>
      <w:pPr>
        <w:pStyle w:val="P21"/>
        <w:framePr w:w="7654" w:h="331" w:hRule="exact" w:wrap="none" w:vAnchor="page" w:hAnchor="margin" w:x="28" w:y="15940"/>
        <w:rPr>
          <w:rStyle w:val="C16"/>
          <w:rtl w:val="0"/>
        </w:rPr>
      </w:pPr>
      <w:r>
        <w:rPr>
          <w:rStyle w:val="C16"/>
          <w:rtl w:val="0"/>
        </w:rPr>
        <w:t>Výrobce skeletových dřevostaveb, 17.6.2026 12:49:47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skeletových koster dřevostaveb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17.6.2026 12:49:47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druhy konstrukčních spojů pro spojování skeletových koster</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vhodné konstrukční spoje pro daný druh skeletových koster a vyrobit předepsaný spoj</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Výroba jednotlivých částí skeletových dřevostaveb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Vyjmenovat a popsat druhy skeletových dřevostaveb</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Objasnit technologické postupy při výrobě skeletových koster dřevostaveb</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Zvolit tvar a vhodný druh dřeviny a řeziva pro výrobu skeletových koster</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Předvést zadané operace výroby a montáže skeletových koster</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Vyjmenovat druhy plošných materiálů vhodných pro dřevostavby a vysvětlit možnosti aplikací na jednotlivé konstrukce</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f) Vysvětlit zásadní rozdíly v použití plošných materiálů a popsat jejich upevňování</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Vyřezávání stavebních otvorů a otvorů pro technické instalace</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Vyčíst z výkresové dokumentace druhy a rozměry otvorů</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b) Popsat postup a pořadí operací při vyřezávání otvorů</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a písemné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376" w:hRule="exact" w:wrap="none" w:vAnchor="page" w:hAnchor="margin" w:x="45" w:y="11343"/>
        <w:rPr>
          <w:rStyle w:val="C3"/>
          <w:rtl w:val="0"/>
        </w:rPr>
      </w:pPr>
    </w:p>
    <w:p>
      <w:pPr>
        <w:pStyle w:val="P17"/>
        <w:framePr w:w="6658" w:h="249" w:hRule="exact" w:wrap="none" w:vAnchor="page" w:hAnchor="margin" w:x="71" w:y="11399"/>
        <w:rPr>
          <w:rStyle w:val="C13"/>
          <w:rtl w:val="0"/>
        </w:rPr>
      </w:pPr>
      <w:r>
        <w:rPr>
          <w:rStyle w:val="C13"/>
          <w:rtl w:val="0"/>
        </w:rPr>
        <w:t>d) Vyřezat a začistit stavební otvory při dodržení BOZP</w:t>
      </w:r>
    </w:p>
    <w:p>
      <w:pPr>
        <w:pStyle w:val="P30"/>
        <w:framePr w:w="3921" w:h="376" w:hRule="exact" w:wrap="none" w:vAnchor="page" w:hAnchor="margin" w:x="6800" w:y="11343"/>
        <w:rPr>
          <w:rStyle w:val="C3"/>
          <w:rtl w:val="0"/>
        </w:rPr>
      </w:pPr>
    </w:p>
    <w:p>
      <w:pPr>
        <w:pStyle w:val="P31"/>
        <w:framePr w:w="3839" w:h="249" w:hRule="exact" w:wrap="none" w:vAnchor="page" w:hAnchor="margin" w:x="6856" w:y="11399"/>
        <w:rPr>
          <w:rStyle w:val="C22"/>
          <w:rtl w:val="0"/>
        </w:rPr>
      </w:pPr>
      <w:r>
        <w:rPr>
          <w:rStyle w:val="C22"/>
          <w:rtl w:val="0"/>
        </w:rPr>
        <w:t>Praktické předvedení a ústní ověření</w:t>
      </w:r>
    </w:p>
    <w:p>
      <w:pPr>
        <w:pStyle w:val="P32"/>
        <w:framePr w:w="10710" w:h="248" w:hRule="exact" w:wrap="none" w:vAnchor="page" w:hAnchor="margin" w:x="28" w:y="11833"/>
        <w:rPr>
          <w:rStyle w:val="C23"/>
          <w:rtl w:val="0"/>
        </w:rPr>
      </w:pPr>
      <w:r>
        <w:rPr>
          <w:rStyle w:val="C23"/>
          <w:rtl w:val="0"/>
        </w:rPr>
        <w:t>Je třeba splnit všechna kritéria.</w:t>
      </w:r>
    </w:p>
    <w:p>
      <w:pPr>
        <w:pStyle w:val="P23"/>
        <w:framePr w:w="10710" w:h="340" w:hRule="exact" w:wrap="none" w:vAnchor="page" w:hAnchor="margin" w:x="28" w:y="12269"/>
        <w:rPr>
          <w:rStyle w:val="C18"/>
          <w:rtl w:val="0"/>
        </w:rPr>
      </w:pPr>
      <w:r>
        <w:rPr>
          <w:rStyle w:val="C18"/>
          <w:rtl w:val="0"/>
        </w:rPr>
        <w:t>Osazování izolačních materiálů, parozábran a difuzních fólií</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Vyjmenovat druhy izolací</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Písemné ověření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b) Charakterizovat materiály pro jednotlivé izolace</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Ústní ověření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c) Vysvětlit rozdíl při osazování parozábran a difuzních fólií</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16"/>
        <w:framePr w:w="6710" w:h="607" w:hRule="exact" w:wrap="none" w:vAnchor="page" w:hAnchor="margin" w:x="45" w:y="14213"/>
        <w:rPr>
          <w:rStyle w:val="C3"/>
          <w:rtl w:val="0"/>
        </w:rPr>
      </w:pPr>
    </w:p>
    <w:p>
      <w:pPr>
        <w:pStyle w:val="P17"/>
        <w:framePr w:w="6658" w:h="480" w:hRule="exact" w:wrap="none" w:vAnchor="page" w:hAnchor="margin" w:x="71" w:y="14269"/>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14213"/>
        <w:rPr>
          <w:rStyle w:val="C3"/>
          <w:rtl w:val="0"/>
        </w:rPr>
      </w:pPr>
    </w:p>
    <w:p>
      <w:pPr>
        <w:pStyle w:val="P31"/>
        <w:framePr w:w="3839" w:h="480" w:hRule="exact" w:wrap="none" w:vAnchor="page" w:hAnchor="margin" w:x="6856" w:y="1426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 a ústní ověření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17.6.2026 12:49:47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stavebních otvorů okny a dveřmi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Specifikovat dle výkresové dokumentace okna a dveře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úpravu ostění, parapetů a nadpraží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nástroje a prostředky pro správné osazení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osazení jednotlivých oken a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Vyjmenovat důvody použití a parametry impregnací a ochranných nátěrů skeletových dřevostaveb</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Písemné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a písemné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Charakterizovat termofasádní systémy vhodné pro dřevostavby, popsat druhy použitelných materiálů a zásady jejich kladení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a písemné ověření</w:t>
      </w:r>
    </w:p>
    <w:p>
      <w:pPr>
        <w:pStyle w:val="P16"/>
        <w:framePr w:w="6710" w:h="831" w:hRule="exact" w:wrap="none" w:vAnchor="page" w:hAnchor="margin" w:x="45" w:y="8243"/>
        <w:rPr>
          <w:rStyle w:val="C3"/>
          <w:rtl w:val="0"/>
        </w:rPr>
      </w:pPr>
    </w:p>
    <w:p>
      <w:pPr>
        <w:pStyle w:val="P17"/>
        <w:framePr w:w="6658" w:h="704" w:hRule="exact" w:wrap="none" w:vAnchor="page" w:hAnchor="margin" w:x="71" w:y="8299"/>
        <w:rPr>
          <w:rStyle w:val="C13"/>
          <w:rtl w:val="0"/>
        </w:rPr>
      </w:pPr>
      <w:r>
        <w:rPr>
          <w:rStyle w:val="C13"/>
          <w:rtl w:val="0"/>
        </w:rPr>
        <w:t>d) Popsat způsoby aplikace a aplikovat impregnační látky, nátěrové hmoty a fasádní materiály na stavební prvky skeletových dřevostaveb při dodržení technologických postupů a BOZP</w:t>
      </w:r>
    </w:p>
    <w:p>
      <w:pPr>
        <w:pStyle w:val="P30"/>
        <w:framePr w:w="3921" w:h="831" w:hRule="exact" w:wrap="none" w:vAnchor="page" w:hAnchor="margin" w:x="6800" w:y="8243"/>
        <w:rPr>
          <w:rStyle w:val="C3"/>
          <w:rtl w:val="0"/>
        </w:rPr>
      </w:pPr>
    </w:p>
    <w:p>
      <w:pPr>
        <w:pStyle w:val="P31"/>
        <w:framePr w:w="3839" w:h="704" w:hRule="exact" w:wrap="none" w:vAnchor="page" w:hAnchor="margin" w:x="6856" w:y="8299"/>
        <w:rPr>
          <w:rStyle w:val="C22"/>
          <w:rtl w:val="0"/>
        </w:rPr>
      </w:pPr>
      <w:r>
        <w:rPr>
          <w:rStyle w:val="C22"/>
          <w:rtl w:val="0"/>
        </w:rPr>
        <w:t>Praktické předvedení a 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Vyjmenovat druhy podsestav</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Definovat pojem vyšší funkční celek</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Písemné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Popsat použití sloupů a nosníků pro jednotlivé podsestavy</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d) Popsat kompletaci dílců a podsestav do vyšších funkčních celků</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e) Provést kompletaci na maketě</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w:t>
      </w:r>
    </w:p>
    <w:p>
      <w:pPr>
        <w:pStyle w:val="P32"/>
        <w:framePr w:w="10710" w:h="248" w:hRule="exact" w:wrap="none" w:vAnchor="page" w:hAnchor="margin" w:x="28" w:y="12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17.6.2026 12:49:47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a označit určené stavební díly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Zaznamenat průběh prací a technologického procesu do stavebního deníku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Nakládání s odpadem z výroby a montáže při výrobě dřevostaveb</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odpady vzniklé při výrobě dřevostaveb</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skeletových dřevostaveb, 17.6.2026 12:49:47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skeletových dřevostaveb, 17.6.2026 12:49:47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skeletových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skeletových dřevostaveb, 17.6.2026 12:49:47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skeletových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skeletových dřevostaveb, 17.6.2026 12:49:47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skeletových dřevostaveb, 17.6.2026 12:49:47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