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A21A7" Type="http://schemas.openxmlformats.org/officeDocument/2006/relationships/officeDocument" Target="/word/document.xml" /><Relationship Id="coreR496A21A7" Type="http://schemas.openxmlformats.org/package/2006/relationships/metadata/core-properties" Target="/docProps/core.xml" /><Relationship Id="customR496A2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Montážník/montážnice nábytkových sestav (kód: 33-042-H)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Montážník nábytkových sestav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20.10.2026 10:56:24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4.6.2015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Montážník nábytku do interiérů a exteriérů (kód: 33-99-H/18)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4.6.2015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Montážník/montážnice nábytkových sestav (kód: 33-042-H)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Montážník/montážnice nábytku (kód: 33-014-H)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Montážník nábytkových sestav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Montážník nábytku do interiérů a exteriérů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Montážník/montážnice nábytkových sestav, 20.10.2026 10:56:24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