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AC95E2" Type="http://schemas.openxmlformats.org/officeDocument/2006/relationships/officeDocument" Target="/word/document.xml" /><Relationship Id="coreRCAC95E2" Type="http://schemas.openxmlformats.org/package/2006/relationships/metadata/core-properties" Target="/docProps/core.xml" /><Relationship Id="customRCAC95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27.7.2026 13:53:05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27.7.2026 13:53:05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