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AE865" Type="http://schemas.openxmlformats.org/officeDocument/2006/relationships/officeDocument" Target="/word/document.xml" /><Relationship Id="coreR34AAE865" Type="http://schemas.openxmlformats.org/package/2006/relationships/metadata/core-properties" Target="/docProps/core.xml" /><Relationship Id="customR34AAE8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přípravu nábytkových povrchů, 30.9.2026 4:53:13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30.9.2026 4:53:13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30.9.2026 4:53:13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30.9.2026 4:53:13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Dělník/dělnice pro přípravu nábytkových povrchů a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přípravu nábytkových povrchů, 30.9.2026 4:53:13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přípravu nábytkových povrchů, 30.9.2026 4:53:13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30.9.2026 4:53:13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3071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AAAE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BD1B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494045"/>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