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EC16FD" Type="http://schemas.openxmlformats.org/officeDocument/2006/relationships/officeDocument" Target="/word/document.xml" /><Relationship Id="coreR3DEC16FD" Type="http://schemas.openxmlformats.org/package/2006/relationships/metadata/core-properties" Target="/docProps/core.xml" /><Relationship Id="customR3DEC16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smyčcových hudebních nástrojů (kód: 33-038-M)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smyčcových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pro stavbu smyčcových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konstrukčních spojů, nástrojů, strojů a zařízení pro výrobu smyčcových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Stavba smyčcového hudebního nástroje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Restaurování smyčcových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Povrchová úprava smyčcových hudebních nástrojů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Strojní obrábění dřevěných materiálů při výrobě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Prověřování akustických požadavků na hudební nástroj z hlediska výkonu a barvy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14.08.2013 do: 05.04.2019</w:t>
      </w:r>
    </w:p>
    <w:p>
      <w:pPr>
        <w:pStyle w:val="P21"/>
        <w:framePr w:w="7654" w:h="331" w:hRule="exact" w:wrap="none" w:vAnchor="page" w:hAnchor="margin" w:x="28" w:y="15940"/>
        <w:rPr>
          <w:rStyle w:val="C16"/>
          <w:rtl w:val="0"/>
        </w:rPr>
      </w:pPr>
      <w:r>
        <w:rPr>
          <w:rStyle w:val="C16"/>
          <w:rtl w:val="0"/>
        </w:rPr>
        <w:t>Výrobce a opravář smyčcových hudebních nástrojů, 7.7.2026 12:51:27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pro stavbu smyčcových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smyčcového hudebního nástroje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 obhajobou</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výtvarnými návrhy a technickou dokumentací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s ústní obhajobou</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Využít při práci s dokumentací odbornou literaturu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s ústní obhajobou</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Volba materiálů, konstrukčních spojů, nástrojů, strojů a zařízení pro výrobu smyčcových hudebních nástrojů</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Vybrat vhodný materiál pro výrobu smyčcového hudebního nástroje z akustického a estetického hlediska</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Praktické předvedení s ústní obhajobou</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Vybrat vhodná měřidla s ohledem na jejich použití a způsoby měření</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s ústní obhajobou</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c) Popsat konstrukční spoje ve výrobě hudebních nástrojů</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Ústní ověření</w:t>
      </w:r>
    </w:p>
    <w:p>
      <w:pPr>
        <w:pStyle w:val="P32"/>
        <w:framePr w:w="10710" w:h="248" w:hRule="exact" w:wrap="none" w:vAnchor="page" w:hAnchor="margin" w:x="28" w:y="8386"/>
        <w:rPr>
          <w:rStyle w:val="C23"/>
          <w:rtl w:val="0"/>
        </w:rPr>
      </w:pPr>
      <w:r>
        <w:rPr>
          <w:rStyle w:val="C23"/>
          <w:rtl w:val="0"/>
        </w:rPr>
        <w:t>Je třeba splnit všechna kritéria.</w:t>
      </w:r>
    </w:p>
    <w:p>
      <w:pPr>
        <w:pStyle w:val="P23"/>
        <w:framePr w:w="10710" w:h="340" w:hRule="exact" w:wrap="none" w:vAnchor="page" w:hAnchor="margin" w:x="28" w:y="8822"/>
        <w:rPr>
          <w:rStyle w:val="C18"/>
          <w:rtl w:val="0"/>
        </w:rPr>
      </w:pPr>
      <w:r>
        <w:rPr>
          <w:rStyle w:val="C18"/>
          <w:rtl w:val="0"/>
        </w:rPr>
        <w:t>Stavba smyčcového hudebního nástroje</w:t>
      </w:r>
    </w:p>
    <w:p>
      <w:pPr>
        <w:pStyle w:val="P24"/>
        <w:framePr w:w="6713" w:h="376" w:hRule="exact" w:wrap="none" w:vAnchor="page" w:hAnchor="margin" w:x="45" w:y="9261"/>
        <w:rPr>
          <w:rStyle w:val="C3"/>
          <w:rtl w:val="0"/>
        </w:rPr>
      </w:pPr>
    </w:p>
    <w:p>
      <w:pPr>
        <w:pStyle w:val="P25"/>
        <w:framePr w:w="6661" w:h="249" w:hRule="exact" w:wrap="none" w:vAnchor="page" w:hAnchor="margin" w:x="71" w:y="9332"/>
        <w:rPr>
          <w:rStyle w:val="C19"/>
          <w:rtl w:val="0"/>
        </w:rPr>
      </w:pPr>
      <w:r>
        <w:rPr>
          <w:rStyle w:val="C19"/>
          <w:rtl w:val="0"/>
        </w:rPr>
        <w:t>Kritéria hodnocení</w:t>
      </w:r>
    </w:p>
    <w:p>
      <w:pPr>
        <w:pStyle w:val="P26"/>
        <w:framePr w:w="3918" w:h="376" w:hRule="exact" w:wrap="none" w:vAnchor="page" w:hAnchor="margin" w:x="6803" w:y="9261"/>
        <w:rPr>
          <w:rStyle w:val="C3"/>
          <w:rtl w:val="0"/>
        </w:rPr>
      </w:pPr>
    </w:p>
    <w:p>
      <w:pPr>
        <w:pStyle w:val="P27"/>
        <w:framePr w:w="3836" w:h="249" w:hRule="exact" w:wrap="none" w:vAnchor="page" w:hAnchor="margin" w:x="6859" w:y="9332"/>
        <w:rPr>
          <w:rStyle w:val="C20"/>
          <w:rtl w:val="0"/>
        </w:rPr>
      </w:pPr>
      <w:r>
        <w:rPr>
          <w:rStyle w:val="C20"/>
          <w:rtl w:val="0"/>
        </w:rPr>
        <w:t>Způsoby ověření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a) Předložit vlastnoručně zhotovený nástroj a popsat zvolenou technologii jeho výroby</w:t>
      </w:r>
    </w:p>
    <w:p>
      <w:pPr>
        <w:pStyle w:val="P28"/>
        <w:framePr w:w="3921" w:h="607" w:hRule="exact" w:wrap="none" w:vAnchor="page" w:hAnchor="margin" w:x="6800" w:y="9637"/>
        <w:rPr>
          <w:rStyle w:val="C3"/>
          <w:rtl w:val="0"/>
        </w:rPr>
      </w:pPr>
    </w:p>
    <w:p>
      <w:pPr>
        <w:pStyle w:val="P29"/>
        <w:framePr w:w="3839" w:h="480" w:hRule="exact" w:wrap="none" w:vAnchor="page" w:hAnchor="margin" w:x="6856" w:y="9693"/>
        <w:rPr>
          <w:rStyle w:val="C21"/>
          <w:rtl w:val="0"/>
        </w:rPr>
      </w:pPr>
      <w:r>
        <w:rPr>
          <w:rStyle w:val="C21"/>
          <w:rtl w:val="0"/>
        </w:rPr>
        <w:t>Praktické předvedení s ústní obhajobou</w:t>
      </w:r>
    </w:p>
    <w:p>
      <w:pPr>
        <w:pStyle w:val="P16"/>
        <w:framePr w:w="6710" w:h="376" w:hRule="exact" w:wrap="none" w:vAnchor="page" w:hAnchor="margin" w:x="45" w:y="10244"/>
        <w:rPr>
          <w:rStyle w:val="C3"/>
          <w:rtl w:val="0"/>
        </w:rPr>
      </w:pPr>
    </w:p>
    <w:p>
      <w:pPr>
        <w:pStyle w:val="P17"/>
        <w:framePr w:w="6658" w:h="249" w:hRule="exact" w:wrap="none" w:vAnchor="page" w:hAnchor="margin" w:x="71" w:y="10300"/>
        <w:rPr>
          <w:rStyle w:val="C13"/>
          <w:rtl w:val="0"/>
        </w:rPr>
      </w:pPr>
      <w:r>
        <w:rPr>
          <w:rStyle w:val="C13"/>
          <w:rtl w:val="0"/>
        </w:rPr>
        <w:t>b) Změřit a orýsovat plošně a prostorově předlohu části hudebního nástroje</w:t>
      </w:r>
    </w:p>
    <w:p>
      <w:pPr>
        <w:pStyle w:val="P30"/>
        <w:framePr w:w="3921" w:h="376" w:hRule="exact" w:wrap="none" w:vAnchor="page" w:hAnchor="margin" w:x="6800" w:y="10244"/>
        <w:rPr>
          <w:rStyle w:val="C3"/>
          <w:rtl w:val="0"/>
        </w:rPr>
      </w:pPr>
    </w:p>
    <w:p>
      <w:pPr>
        <w:pStyle w:val="P31"/>
        <w:framePr w:w="3839" w:h="249" w:hRule="exact" w:wrap="none" w:vAnchor="page" w:hAnchor="margin" w:x="6856" w:y="10300"/>
        <w:rPr>
          <w:rStyle w:val="C22"/>
          <w:rtl w:val="0"/>
        </w:rPr>
      </w:pPr>
      <w:r>
        <w:rPr>
          <w:rStyle w:val="C22"/>
          <w:rtl w:val="0"/>
        </w:rPr>
        <w:t>Praktické předvedení s ústní obhajobou</w:t>
      </w:r>
    </w:p>
    <w:p>
      <w:pPr>
        <w:pStyle w:val="P12"/>
        <w:framePr w:w="6710" w:h="376" w:hRule="exact" w:wrap="none" w:vAnchor="page" w:hAnchor="margin" w:x="45" w:y="10620"/>
        <w:rPr>
          <w:rStyle w:val="C3"/>
          <w:rtl w:val="0"/>
        </w:rPr>
      </w:pPr>
    </w:p>
    <w:p>
      <w:pPr>
        <w:pStyle w:val="P13"/>
        <w:framePr w:w="6658" w:h="249" w:hRule="exact" w:wrap="none" w:vAnchor="page" w:hAnchor="margin" w:x="71" w:y="10676"/>
        <w:rPr>
          <w:rStyle w:val="C11"/>
          <w:rtl w:val="0"/>
        </w:rPr>
      </w:pPr>
      <w:r>
        <w:rPr>
          <w:rStyle w:val="C11"/>
          <w:rtl w:val="0"/>
        </w:rPr>
        <w:t>c) Ořezat model desky houslí</w:t>
      </w:r>
    </w:p>
    <w:p>
      <w:pPr>
        <w:pStyle w:val="P28"/>
        <w:framePr w:w="3921" w:h="376" w:hRule="exact" w:wrap="none" w:vAnchor="page" w:hAnchor="margin" w:x="6800" w:y="10620"/>
        <w:rPr>
          <w:rStyle w:val="C3"/>
          <w:rtl w:val="0"/>
        </w:rPr>
      </w:pPr>
    </w:p>
    <w:p>
      <w:pPr>
        <w:pStyle w:val="P29"/>
        <w:framePr w:w="3839" w:h="249" w:hRule="exact" w:wrap="none" w:vAnchor="page" w:hAnchor="margin" w:x="6856" w:y="10676"/>
        <w:rPr>
          <w:rStyle w:val="C21"/>
          <w:rtl w:val="0"/>
        </w:rPr>
      </w:pPr>
      <w:r>
        <w:rPr>
          <w:rStyle w:val="C21"/>
          <w:rtl w:val="0"/>
        </w:rPr>
        <w:t>Praktické předvedení</w:t>
      </w:r>
    </w:p>
    <w:p>
      <w:pPr>
        <w:pStyle w:val="P16"/>
        <w:framePr w:w="6710" w:h="376" w:hRule="exact" w:wrap="none" w:vAnchor="page" w:hAnchor="margin" w:x="45" w:y="10996"/>
        <w:rPr>
          <w:rStyle w:val="C3"/>
          <w:rtl w:val="0"/>
        </w:rPr>
      </w:pPr>
    </w:p>
    <w:p>
      <w:pPr>
        <w:pStyle w:val="P17"/>
        <w:framePr w:w="6658" w:h="249" w:hRule="exact" w:wrap="none" w:vAnchor="page" w:hAnchor="margin" w:x="71" w:y="11052"/>
        <w:rPr>
          <w:rStyle w:val="C13"/>
          <w:rtl w:val="0"/>
        </w:rPr>
      </w:pPr>
      <w:r>
        <w:rPr>
          <w:rStyle w:val="C13"/>
          <w:rtl w:val="0"/>
        </w:rPr>
        <w:t>d) Vypracovat ozvučné otvory</w:t>
      </w:r>
    </w:p>
    <w:p>
      <w:pPr>
        <w:pStyle w:val="P30"/>
        <w:framePr w:w="3921" w:h="376" w:hRule="exact" w:wrap="none" w:vAnchor="page" w:hAnchor="margin" w:x="6800" w:y="10996"/>
        <w:rPr>
          <w:rStyle w:val="C3"/>
          <w:rtl w:val="0"/>
        </w:rPr>
      </w:pPr>
    </w:p>
    <w:p>
      <w:pPr>
        <w:pStyle w:val="P31"/>
        <w:framePr w:w="3839" w:h="249" w:hRule="exact" w:wrap="none" w:vAnchor="page" w:hAnchor="margin" w:x="6856" w:y="11052"/>
        <w:rPr>
          <w:rStyle w:val="C22"/>
          <w:rtl w:val="0"/>
        </w:rPr>
      </w:pPr>
      <w:r>
        <w:rPr>
          <w:rStyle w:val="C22"/>
          <w:rtl w:val="0"/>
        </w:rPr>
        <w:t>Praktické předvedení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e) Nalícovat basový trámec</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Praktické předvedení</w:t>
      </w:r>
    </w:p>
    <w:p>
      <w:pPr>
        <w:pStyle w:val="P16"/>
        <w:framePr w:w="6710" w:h="376" w:hRule="exact" w:wrap="none" w:vAnchor="page" w:hAnchor="margin" w:x="45" w:y="11749"/>
        <w:rPr>
          <w:rStyle w:val="C3"/>
          <w:rtl w:val="0"/>
        </w:rPr>
      </w:pPr>
    </w:p>
    <w:p>
      <w:pPr>
        <w:pStyle w:val="P17"/>
        <w:framePr w:w="6658" w:h="249" w:hRule="exact" w:wrap="none" w:vAnchor="page" w:hAnchor="margin" w:x="71" w:y="11805"/>
        <w:rPr>
          <w:rStyle w:val="C13"/>
          <w:rtl w:val="0"/>
        </w:rPr>
      </w:pPr>
      <w:r>
        <w:rPr>
          <w:rStyle w:val="C13"/>
          <w:rtl w:val="0"/>
        </w:rPr>
        <w:t>f) Dodržovat bezpečnost práce při práci s ručním nářadím</w:t>
      </w:r>
    </w:p>
    <w:p>
      <w:pPr>
        <w:pStyle w:val="P30"/>
        <w:framePr w:w="3921" w:h="376" w:hRule="exact" w:wrap="none" w:vAnchor="page" w:hAnchor="margin" w:x="6800" w:y="11749"/>
        <w:rPr>
          <w:rStyle w:val="C3"/>
          <w:rtl w:val="0"/>
        </w:rPr>
      </w:pPr>
    </w:p>
    <w:p>
      <w:pPr>
        <w:pStyle w:val="P31"/>
        <w:framePr w:w="3839" w:h="249" w:hRule="exact" w:wrap="none" w:vAnchor="page" w:hAnchor="margin" w:x="6856" w:y="11805"/>
        <w:rPr>
          <w:rStyle w:val="C22"/>
          <w:rtl w:val="0"/>
        </w:rPr>
      </w:pPr>
      <w:r>
        <w:rPr>
          <w:rStyle w:val="C22"/>
          <w:rtl w:val="0"/>
        </w:rPr>
        <w:t>Praktické předvedení</w:t>
      </w:r>
    </w:p>
    <w:p>
      <w:pPr>
        <w:pStyle w:val="P32"/>
        <w:framePr w:w="10710" w:h="248" w:hRule="exact" w:wrap="none" w:vAnchor="page" w:hAnchor="margin" w:x="28" w:y="12239"/>
        <w:rPr>
          <w:rStyle w:val="C23"/>
          <w:rtl w:val="0"/>
        </w:rPr>
      </w:pPr>
      <w:r>
        <w:rPr>
          <w:rStyle w:val="C23"/>
          <w:rtl w:val="0"/>
        </w:rPr>
        <w:t>Je třeba splnit všechna kritéria.</w:t>
      </w:r>
    </w:p>
    <w:p>
      <w:pPr>
        <w:pStyle w:val="P23"/>
        <w:framePr w:w="10710" w:h="340" w:hRule="exact" w:wrap="none" w:vAnchor="page" w:hAnchor="margin" w:x="28" w:y="12674"/>
        <w:rPr>
          <w:rStyle w:val="C18"/>
          <w:rtl w:val="0"/>
        </w:rPr>
      </w:pPr>
      <w:r>
        <w:rPr>
          <w:rStyle w:val="C18"/>
          <w:rtl w:val="0"/>
        </w:rPr>
        <w:t>Restaurování smyčcových hudebních nástrojů</w:t>
      </w:r>
    </w:p>
    <w:p>
      <w:pPr>
        <w:pStyle w:val="P24"/>
        <w:framePr w:w="6713" w:h="376" w:hRule="exact" w:wrap="none" w:vAnchor="page" w:hAnchor="margin" w:x="45" w:y="13114"/>
        <w:rPr>
          <w:rStyle w:val="C3"/>
          <w:rtl w:val="0"/>
        </w:rPr>
      </w:pPr>
    </w:p>
    <w:p>
      <w:pPr>
        <w:pStyle w:val="P25"/>
        <w:framePr w:w="6661" w:h="249" w:hRule="exact" w:wrap="none" w:vAnchor="page" w:hAnchor="margin" w:x="71" w:y="13185"/>
        <w:rPr>
          <w:rStyle w:val="C19"/>
          <w:rtl w:val="0"/>
        </w:rPr>
      </w:pPr>
      <w:r>
        <w:rPr>
          <w:rStyle w:val="C19"/>
          <w:rtl w:val="0"/>
        </w:rPr>
        <w:t>Kritéria hodnocení</w:t>
      </w:r>
    </w:p>
    <w:p>
      <w:pPr>
        <w:pStyle w:val="P26"/>
        <w:framePr w:w="3918" w:h="376" w:hRule="exact" w:wrap="none" w:vAnchor="page" w:hAnchor="margin" w:x="6803" w:y="13114"/>
        <w:rPr>
          <w:rStyle w:val="C3"/>
          <w:rtl w:val="0"/>
        </w:rPr>
      </w:pPr>
    </w:p>
    <w:p>
      <w:pPr>
        <w:pStyle w:val="P27"/>
        <w:framePr w:w="3836" w:h="249" w:hRule="exact" w:wrap="none" w:vAnchor="page" w:hAnchor="margin" w:x="6859" w:y="13185"/>
        <w:rPr>
          <w:rStyle w:val="C20"/>
          <w:rtl w:val="0"/>
        </w:rPr>
      </w:pPr>
      <w:r>
        <w:rPr>
          <w:rStyle w:val="C20"/>
          <w:rtl w:val="0"/>
        </w:rPr>
        <w:t>Způsoby ověření</w:t>
      </w:r>
    </w:p>
    <w:p>
      <w:pPr>
        <w:pStyle w:val="P12"/>
        <w:framePr w:w="6710" w:h="376" w:hRule="exact" w:wrap="none" w:vAnchor="page" w:hAnchor="margin" w:x="45" w:y="13490"/>
        <w:rPr>
          <w:rStyle w:val="C3"/>
          <w:rtl w:val="0"/>
        </w:rPr>
      </w:pPr>
    </w:p>
    <w:p>
      <w:pPr>
        <w:pStyle w:val="P13"/>
        <w:framePr w:w="6658" w:h="249" w:hRule="exact" w:wrap="none" w:vAnchor="page" w:hAnchor="margin" w:x="71" w:y="13546"/>
        <w:rPr>
          <w:rStyle w:val="C11"/>
          <w:rtl w:val="0"/>
        </w:rPr>
      </w:pPr>
      <w:r>
        <w:rPr>
          <w:rStyle w:val="C11"/>
          <w:rtl w:val="0"/>
        </w:rPr>
        <w:t>a) Vysvětlit základní metodu restaurování povrchových vrstev laku</w:t>
      </w:r>
    </w:p>
    <w:p>
      <w:pPr>
        <w:pStyle w:val="P28"/>
        <w:framePr w:w="3921" w:h="376" w:hRule="exact" w:wrap="none" w:vAnchor="page" w:hAnchor="margin" w:x="6800" w:y="13490"/>
        <w:rPr>
          <w:rStyle w:val="C3"/>
          <w:rtl w:val="0"/>
        </w:rPr>
      </w:pPr>
    </w:p>
    <w:p>
      <w:pPr>
        <w:pStyle w:val="P29"/>
        <w:framePr w:w="3839" w:h="249" w:hRule="exact" w:wrap="none" w:vAnchor="page" w:hAnchor="margin" w:x="6856" w:y="13546"/>
        <w:rPr>
          <w:rStyle w:val="C21"/>
          <w:rtl w:val="0"/>
        </w:rPr>
      </w:pPr>
      <w:r>
        <w:rPr>
          <w:rStyle w:val="C21"/>
          <w:rtl w:val="0"/>
        </w:rPr>
        <w:t>Písemné a ústní ověření</w:t>
      </w:r>
    </w:p>
    <w:p>
      <w:pPr>
        <w:pStyle w:val="P16"/>
        <w:framePr w:w="6710" w:h="376" w:hRule="exact" w:wrap="none" w:vAnchor="page" w:hAnchor="margin" w:x="45" w:y="13866"/>
        <w:rPr>
          <w:rStyle w:val="C3"/>
          <w:rtl w:val="0"/>
        </w:rPr>
      </w:pPr>
    </w:p>
    <w:p>
      <w:pPr>
        <w:pStyle w:val="P17"/>
        <w:framePr w:w="6658" w:h="249" w:hRule="exact" w:wrap="none" w:vAnchor="page" w:hAnchor="margin" w:x="71" w:y="13922"/>
        <w:rPr>
          <w:rStyle w:val="C13"/>
          <w:rtl w:val="0"/>
        </w:rPr>
      </w:pPr>
      <w:r>
        <w:rPr>
          <w:rStyle w:val="C13"/>
          <w:rtl w:val="0"/>
        </w:rPr>
        <w:t>b) Popsat a provést opravu otvorů pro kolíčky</w:t>
      </w:r>
    </w:p>
    <w:p>
      <w:pPr>
        <w:pStyle w:val="P30"/>
        <w:framePr w:w="3921" w:h="376" w:hRule="exact" w:wrap="none" w:vAnchor="page" w:hAnchor="margin" w:x="6800" w:y="13866"/>
        <w:rPr>
          <w:rStyle w:val="C3"/>
          <w:rtl w:val="0"/>
        </w:rPr>
      </w:pPr>
    </w:p>
    <w:p>
      <w:pPr>
        <w:pStyle w:val="P31"/>
        <w:framePr w:w="3839" w:h="249" w:hRule="exact" w:wrap="none" w:vAnchor="page" w:hAnchor="margin" w:x="6856" w:y="13922"/>
        <w:rPr>
          <w:rStyle w:val="C22"/>
          <w:rtl w:val="0"/>
        </w:rPr>
      </w:pPr>
      <w:r>
        <w:rPr>
          <w:rStyle w:val="C22"/>
          <w:rtl w:val="0"/>
        </w:rPr>
        <w:t>Praktické předvedení s ústní obhajobou</w:t>
      </w:r>
    </w:p>
    <w:p>
      <w:pPr>
        <w:pStyle w:val="P12"/>
        <w:framePr w:w="6710" w:h="607" w:hRule="exact" w:wrap="none" w:vAnchor="page" w:hAnchor="margin" w:x="45" w:y="14242"/>
        <w:rPr>
          <w:rStyle w:val="C3"/>
          <w:rtl w:val="0"/>
        </w:rPr>
      </w:pPr>
    </w:p>
    <w:p>
      <w:pPr>
        <w:pStyle w:val="P13"/>
        <w:framePr w:w="6658" w:h="480" w:hRule="exact" w:wrap="none" w:vAnchor="page" w:hAnchor="margin" w:x="71" w:y="14298"/>
        <w:rPr>
          <w:rStyle w:val="C11"/>
          <w:rtl w:val="0"/>
        </w:rPr>
      </w:pPr>
      <w:r>
        <w:rPr>
          <w:rStyle w:val="C11"/>
          <w:rtl w:val="0"/>
        </w:rPr>
        <w:t>c) Zvolit, popsat a předvést vhodný technologický postup při sejmutí vrchní smrkové desky</w:t>
      </w:r>
    </w:p>
    <w:p>
      <w:pPr>
        <w:pStyle w:val="P28"/>
        <w:framePr w:w="3921" w:h="607" w:hRule="exact" w:wrap="none" w:vAnchor="page" w:hAnchor="margin" w:x="6800" w:y="14242"/>
        <w:rPr>
          <w:rStyle w:val="C3"/>
          <w:rtl w:val="0"/>
        </w:rPr>
      </w:pPr>
    </w:p>
    <w:p>
      <w:pPr>
        <w:pStyle w:val="P29"/>
        <w:framePr w:w="3839" w:h="480" w:hRule="exact" w:wrap="none" w:vAnchor="page" w:hAnchor="margin" w:x="6856" w:y="14298"/>
        <w:rPr>
          <w:rStyle w:val="C21"/>
          <w:rtl w:val="0"/>
        </w:rPr>
      </w:pPr>
      <w:r>
        <w:rPr>
          <w:rStyle w:val="C21"/>
          <w:rtl w:val="0"/>
        </w:rPr>
        <w:t>Praktické předvedení s ústní obhajobou</w:t>
      </w:r>
    </w:p>
    <w:p>
      <w:pPr>
        <w:pStyle w:val="P32"/>
        <w:framePr w:w="10710" w:h="248" w:hRule="exact" w:wrap="none" w:vAnchor="page" w:hAnchor="margin" w:x="28" w:y="14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smyčcových hudebních nástrojů, 7.7.2026 12:51:27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smyčcových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připravit materiál pro povrchovou úpravu smyčcového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použít vhodné druhy laků pro povrchovou úpravu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 obhajobou</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technologii nanášení lakových vrstev štětcem a nanést lakovou vrstvu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 obhajobou</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a předvést závěrečnou úpravu lakových vrstev</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s ústní obhajobou</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Používat vhodné pracovní pomůcky a dodržovat bezpečnost práce při používání laků a chemických látek</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Strojní obrábění dřevěných materiálů při výrobě hudebních nástrojů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geometrii řezného nástroje</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Písemné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Zvolit vhodné nástroje, nářadí a pomůcky pro obrábění a spojování dílců dřevěných materiálů</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s ústní obhajobou</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Zvolit a vysvětlit pracovní postupy při strojním opracování dřevěných materiálů a předvést řezání, hoblování, vrtání, broušení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s ústní obhajobou</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d) Dodržovat bezpečnost práce při práci na strojích</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 s ústní obhajobou</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Prověřování akustických požadavků na hudební nástroj z hlediska výkonu a barvy</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Uvést faktory, které ovlivňují akustický výkon nástroje při jeho konečném seřízení</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Písemné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Vysvětlit použití a použít přístroj na měření akustického výkonu a barvy hudebního nástroje</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s ústní obhajobou</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c) Popsat a předvést metody ladění rezonančních desek strunných hudebních nástrojů</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Praktické předvedení s ústní obhajobou</w:t>
      </w:r>
    </w:p>
    <w:p>
      <w:pPr>
        <w:pStyle w:val="P32"/>
        <w:framePr w:w="10710" w:h="248" w:hRule="exact" w:wrap="none" w:vAnchor="page" w:hAnchor="margin" w:x="28" w:y="12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smyčcových hudebních nástrojů, 7.7.2026 12:51:27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by měl být kladen důraz na volbu vhodné technologie a materiálu s přihlédnutím na detailní zpracování jednotlivých částí hudebního nástroje.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zadaného tématu</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použití měřicího přístroje (VIAS – akustico Wien) k dosažení maximálního akustického výkonu nástroje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pracovní postupy při strojním opracování dřevěných materiálů</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kvality zpracování materiálů; předmětem hodnocení je i estetická stránka a manuální zručnost uchazeče a dodržování předpisů BOZP a PO.</w:t>
      </w:r>
    </w:p>
    <w:p>
      <w:pPr>
        <w:pStyle w:val="P33"/>
        <w:framePr w:w="10766" w:h="1837" w:hRule="exact" w:wrap="none" w:vAnchor="page" w:hAnchor="margin" w:x="0" w:y="6910"/>
        <w:rPr>
          <w:rStyle w:val="C3"/>
          <w:rtl w:val="0"/>
        </w:rPr>
      </w:pPr>
    </w:p>
    <w:p>
      <w:pPr>
        <w:pStyle w:val="P35"/>
        <w:framePr w:w="10710" w:h="340" w:hRule="exact" w:wrap="none" w:vAnchor="page" w:hAnchor="margin" w:x="28" w:y="6910"/>
        <w:rPr>
          <w:rStyle w:val="C25"/>
          <w:rtl w:val="0"/>
        </w:rPr>
      </w:pPr>
      <w:r>
        <w:rPr>
          <w:rStyle w:val="C25"/>
          <w:rtl w:val="0"/>
        </w:rPr>
        <w:t>Výsledné hodnocení</w:t>
      </w:r>
    </w:p>
    <w:p>
      <w:pPr>
        <w:keepNext w:val="0"/>
        <w:keepLines w:val="0"/>
        <w:framePr w:w="10766" w:h="1497" w:hRule="exact" w:wrap="none" w:vAnchor="page" w:hAnchor="margin" w:x="0" w:y="7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75"/>
        <w:rPr>
          <w:rStyle w:val="C3"/>
          <w:rtl w:val="0"/>
        </w:rPr>
      </w:pPr>
    </w:p>
    <w:p>
      <w:pPr>
        <w:pStyle w:val="P35"/>
        <w:framePr w:w="10710" w:h="340" w:hRule="exact" w:wrap="none" w:vAnchor="page" w:hAnchor="margin" w:x="28" w:y="8975"/>
        <w:rPr>
          <w:rStyle w:val="C25"/>
          <w:rtl w:val="0"/>
        </w:rPr>
      </w:pPr>
      <w:r>
        <w:rPr>
          <w:rStyle w:val="C25"/>
          <w:rtl w:val="0"/>
        </w:rPr>
        <w:t>Počet zkoušejících</w:t>
      </w:r>
    </w:p>
    <w:p>
      <w:pPr>
        <w:keepNext w:val="0"/>
        <w:keepLines w:val="0"/>
        <w:framePr w:w="10766" w:h="1036"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a opravář smyčcových hudebních nástrojů, 7.7.2026 12:51:27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mechanik hudebních nástrojů a alespoň 10 let odborné praxe v oblasti výroby hudebních nástrojů nebo ve funkci učitele praktického vyučování nebo odborného výcviku v oblasti výroby hudebních nástrojů,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výučním listem v oboru vzdělání mechanik hudebních nástrojů + střední vzdělání s maturitní zkouškou a alespoň 5 let odborné praxe v oblasti výroby hudebních nástrojů nebo ve funkci učitele praktického vyučování nebo odborného výcviku v oblasti výroby hudebních nástrojů, z toho minimálně jeden rok v období posledních dvou let před podáním žádosti o udělení autorizace.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Střední vzdělání s maturitní zkouškou v oblasti výroby hudebních nástrojů a alespoň 5 let odborné praxe v oblasti výroby hudebních nástrojů nebo ve funkci učitele praktického vyučování v oblasti výroby hudebních nástrojů, z toho minimálně jeden rok v období posledních dvou let před podáním žádosti o udělení autorizace.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Profesní kvalifikace výrobce a opravář smyčcových hudebních nástrojů + střední vzdělání s maturitní zkouškou a alespoň 10 let odborné praxe v oblasti výroby hudebních nástrojů, z toho minimálně jeden rok v období posledních dvou let před podáním žádosti o udělení autorizace.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smyčcových hudebních nástrojů, 7.7.2026 12:51:27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houslařskou dílnu vybavenou základním houslařským nářadím a zařízením k vykonání zkoušky, s minimálním následujícím materiálně-technickým vybavením:</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truhlářská hoblice s příslušenstvím, popřípadě houslařský stůl</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nízkofrekvenční generátor + hrubá krupice nebo sušený černý čaj</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 pro měření akustických vlastností hudebního nástroje (příkladně VIAS – akustico Wien)</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vodní elektrická bruska</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srovnávací frézka</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pásová pila</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kotoučová pila</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člunkař, plochá rovná dláta (6 mm a 10 mm), škrabky, ocílka, pákový desetinometr, lupínková pilka s pilovými listy (tloušťka 0 – 5), houslařská podložka, houslařský vál, rýsovací jehla, houslařské nože (9 mm a 13 mm), hoblík macek, pilníky (plochý, půlkulatý), rašple (plochá, půlkulatá), jehlové pilníky, vrták do dřeva (průměr 2 mm), tvar modelu Stradivari, tvar ozvučného otvoru Stradivari, glutinové lepidlo (kožní a kostní klih), nádoba na přípravu glutinového lepidla, dřevěná nebo kovová ztužidla na lepení žebra, štětec na nanášení glutinového lepidla, textil na odstranění přebytečného lepidla, brusná plátna zrnitosti: 80, 100, 150, 240, brusné kameny, úhelník, posuvné měřítko, kovová měřítka (300 mm, 500 mm), lampička, elektrický vařič, tužky tvrdosti HB, pracovní řád daného úseku</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přípravy na zkoušku</w:t>
      </w:r>
    </w:p>
    <w:p>
      <w:pPr>
        <w:keepNext w:val="0"/>
        <w:keepLines w:val="0"/>
        <w:framePr w:w="10766" w:h="103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10487"/>
        <w:rPr>
          <w:rStyle w:val="C3"/>
          <w:rtl w:val="0"/>
        </w:rPr>
      </w:pPr>
    </w:p>
    <w:p>
      <w:pPr>
        <w:pStyle w:val="P35"/>
        <w:framePr w:w="10710" w:h="340" w:hRule="exact" w:wrap="none" w:vAnchor="page" w:hAnchor="margin" w:x="28" w:y="10487"/>
        <w:rPr>
          <w:rStyle w:val="C25"/>
          <w:rtl w:val="0"/>
        </w:rPr>
      </w:pPr>
      <w:r>
        <w:rPr>
          <w:rStyle w:val="C25"/>
          <w:rtl w:val="0"/>
        </w:rPr>
        <w:t>Doba pro vykonání zkoušky</w:t>
      </w:r>
    </w:p>
    <w:p>
      <w:pPr>
        <w:keepNext w:val="0"/>
        <w:keepLines w:val="0"/>
        <w:framePr w:w="10766" w:h="806" w:hRule="exact" w:wrap="none" w:vAnchor="page" w:hAnchor="margin" w:x="0" w:y="108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 Zkouška bude rozložena do více dnů.</w:t>
      </w:r>
    </w:p>
    <w:p>
      <w:pPr>
        <w:pStyle w:val="P21"/>
        <w:framePr w:w="7654" w:h="331" w:hRule="exact" w:wrap="none" w:vAnchor="page" w:hAnchor="margin" w:x="28" w:y="15940"/>
        <w:rPr>
          <w:rStyle w:val="C16"/>
          <w:rtl w:val="0"/>
        </w:rPr>
      </w:pPr>
      <w:r>
        <w:rPr>
          <w:rStyle w:val="C16"/>
          <w:rtl w:val="0"/>
        </w:rPr>
        <w:t>Výrobce a opravář smyčcových hudebních nástrojů, 7.7.2026 12:51:27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Saldo, Luby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Houslařství Nalezenec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opravy kytar Gubran</w:t>
      </w:r>
    </w:p>
    <w:p>
      <w:pPr>
        <w:pStyle w:val="P21"/>
        <w:framePr w:w="7654" w:h="331" w:hRule="exact" w:wrap="none" w:vAnchor="page" w:hAnchor="margin" w:x="28" w:y="15940"/>
        <w:rPr>
          <w:rStyle w:val="C16"/>
          <w:rtl w:val="0"/>
        </w:rPr>
      </w:pPr>
      <w:r>
        <w:rPr>
          <w:rStyle w:val="C16"/>
          <w:rtl w:val="0"/>
        </w:rPr>
        <w:t>Výrobce a opravář smyčcových hudebních nástrojů, 7.7.2026 12:51:27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