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7445CE" Type="http://schemas.openxmlformats.org/officeDocument/2006/relationships/officeDocument" Target="/word/document.xml" /><Relationship Id="coreR2B7445CE" Type="http://schemas.openxmlformats.org/package/2006/relationships/metadata/core-properties" Target="/docProps/core.xml" /><Relationship Id="customR2B7445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Provozní zámečník/zámečnice (kód: 23-073-H)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obrábění a tvarování kovových součástí, montáž a opravy strojů a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a provádění funkčních zkoušek strojů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dílů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Rovnání kovových dílů ručně, pomocí ohřevu a pod lisem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jednoduchých částí strojů a jejich příslušenství, demontáž, montáž a opravy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Ohýbání a zkružování plechů, trubek, kovových tyčí a profilů na strojních ohýbačkách, zkružovacích strojích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vybraných normách,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ověření s ústní obhajobou</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Použít technologickou dokumentaci</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12"/>
        <w:framePr w:w="6710" w:h="607" w:hRule="exact" w:wrap="none" w:vAnchor="page" w:hAnchor="margin" w:x="45" w:y="5240"/>
        <w:rPr>
          <w:rStyle w:val="C3"/>
          <w:rtl w:val="0"/>
        </w:rPr>
      </w:pPr>
    </w:p>
    <w:p>
      <w:pPr>
        <w:pStyle w:val="P13"/>
        <w:framePr w:w="6658" w:h="480" w:hRule="exact" w:wrap="none" w:vAnchor="page" w:hAnchor="margin" w:x="71" w:y="5296"/>
        <w:rPr>
          <w:rStyle w:val="C11"/>
          <w:rtl w:val="0"/>
        </w:rPr>
      </w:pPr>
      <w:r>
        <w:rPr>
          <w:rStyle w:val="C11"/>
          <w:rtl w:val="0"/>
        </w:rPr>
        <w:t>e) Vést předepsanou dokumentaci o technickém stavu zařízení provozu, o jeho závadách a opravách</w:t>
      </w:r>
    </w:p>
    <w:p>
      <w:pPr>
        <w:pStyle w:val="P28"/>
        <w:framePr w:w="3921" w:h="607" w:hRule="exact" w:wrap="none" w:vAnchor="page" w:hAnchor="margin" w:x="6800" w:y="5240"/>
        <w:rPr>
          <w:rStyle w:val="C3"/>
          <w:rtl w:val="0"/>
        </w:rPr>
      </w:pPr>
    </w:p>
    <w:p>
      <w:pPr>
        <w:pStyle w:val="P29"/>
        <w:framePr w:w="3839" w:h="480" w:hRule="exact" w:wrap="none" w:vAnchor="page" w:hAnchor="margin" w:x="6856" w:y="5296"/>
        <w:rPr>
          <w:rStyle w:val="C21"/>
          <w:rtl w:val="0"/>
        </w:rPr>
      </w:pPr>
      <w:r>
        <w:rPr>
          <w:rStyle w:val="C21"/>
          <w:rtl w:val="0"/>
        </w:rPr>
        <w:t>Praktické předvedení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Volba postupu práce a technologických podmínek, potřebných nástrojů, pomůcek a materiálů pro ruční obrábění a tvarování kovových součástí, montáž a opravy strojů a zařízení</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Volit odpovídající postup práce a technologické podmínky</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Provést výběr nástrojů, pomůcek a zařízení k obrábění a tvarování</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607" w:hRule="exact" w:wrap="none" w:vAnchor="page" w:hAnchor="margin" w:x="45" w:y="8171"/>
        <w:rPr>
          <w:rStyle w:val="C3"/>
          <w:rtl w:val="0"/>
        </w:rPr>
      </w:pPr>
    </w:p>
    <w:p>
      <w:pPr>
        <w:pStyle w:val="P13"/>
        <w:framePr w:w="6658" w:h="480" w:hRule="exact" w:wrap="none" w:vAnchor="page" w:hAnchor="margin" w:x="71" w:y="8227"/>
        <w:rPr>
          <w:rStyle w:val="C11"/>
          <w:rtl w:val="0"/>
        </w:rPr>
      </w:pPr>
      <w:r>
        <w:rPr>
          <w:rStyle w:val="C11"/>
          <w:rtl w:val="0"/>
        </w:rPr>
        <w:t>c) Samostatně zvolit postup práce při montáži, opravě a údržbě, uvést jejich důležité faktory</w:t>
      </w:r>
    </w:p>
    <w:p>
      <w:pPr>
        <w:pStyle w:val="P28"/>
        <w:framePr w:w="3921" w:h="607" w:hRule="exact" w:wrap="none" w:vAnchor="page" w:hAnchor="margin" w:x="6800" w:y="8171"/>
        <w:rPr>
          <w:rStyle w:val="C3"/>
          <w:rtl w:val="0"/>
        </w:rPr>
      </w:pPr>
    </w:p>
    <w:p>
      <w:pPr>
        <w:pStyle w:val="P29"/>
        <w:framePr w:w="3839" w:h="480" w:hRule="exact" w:wrap="none" w:vAnchor="page" w:hAnchor="margin" w:x="6856" w:y="8227"/>
        <w:rPr>
          <w:rStyle w:val="C21"/>
          <w:rtl w:val="0"/>
        </w:rPr>
      </w:pPr>
      <w:r>
        <w:rPr>
          <w:rStyle w:val="C21"/>
          <w:rtl w:val="0"/>
        </w:rPr>
        <w:t>Praktické předvedení a ústní ověření</w:t>
      </w:r>
    </w:p>
    <w:p>
      <w:pPr>
        <w:pStyle w:val="P32"/>
        <w:framePr w:w="10710" w:h="248" w:hRule="exact" w:wrap="none" w:vAnchor="page" w:hAnchor="margin" w:x="28" w:y="8891"/>
        <w:rPr>
          <w:rStyle w:val="C23"/>
          <w:rtl w:val="0"/>
        </w:rPr>
      </w:pPr>
      <w:r>
        <w:rPr>
          <w:rStyle w:val="C23"/>
          <w:rtl w:val="0"/>
        </w:rPr>
        <w:t>Je třeba splnit všechna kritéria.</w:t>
      </w:r>
    </w:p>
    <w:p>
      <w:pPr>
        <w:pStyle w:val="P23"/>
        <w:framePr w:w="10710" w:h="340" w:hRule="exact" w:wrap="none" w:vAnchor="page" w:hAnchor="margin" w:x="28" w:y="9327"/>
        <w:rPr>
          <w:rStyle w:val="C18"/>
          <w:rtl w:val="0"/>
        </w:rPr>
      </w:pPr>
      <w:r>
        <w:rPr>
          <w:rStyle w:val="C18"/>
          <w:rtl w:val="0"/>
        </w:rPr>
        <w:t>Kontrola a provádění funkčních zkoušek strojů a zařízení</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Uvést obecné zásady a postupy péče o stroje</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Písemné ověření</w:t>
      </w:r>
    </w:p>
    <w:p>
      <w:pPr>
        <w:pStyle w:val="P16"/>
        <w:framePr w:w="6710" w:h="376" w:hRule="exact" w:wrap="none" w:vAnchor="page" w:hAnchor="margin" w:x="45" w:y="10518"/>
        <w:rPr>
          <w:rStyle w:val="C3"/>
          <w:rtl w:val="0"/>
        </w:rPr>
      </w:pPr>
    </w:p>
    <w:p>
      <w:pPr>
        <w:pStyle w:val="P17"/>
        <w:framePr w:w="6658" w:h="249" w:hRule="exact" w:wrap="none" w:vAnchor="page" w:hAnchor="margin" w:x="71" w:y="10574"/>
        <w:rPr>
          <w:rStyle w:val="C13"/>
          <w:rtl w:val="0"/>
        </w:rPr>
      </w:pPr>
      <w:r>
        <w:rPr>
          <w:rStyle w:val="C13"/>
          <w:rtl w:val="0"/>
        </w:rPr>
        <w:t>b) Provést funkční zkoušku strojů a zařízení</w:t>
      </w:r>
    </w:p>
    <w:p>
      <w:pPr>
        <w:pStyle w:val="P30"/>
        <w:framePr w:w="3921" w:h="376" w:hRule="exact" w:wrap="none" w:vAnchor="page" w:hAnchor="margin" w:x="6800" w:y="10518"/>
        <w:rPr>
          <w:rStyle w:val="C3"/>
          <w:rtl w:val="0"/>
        </w:rPr>
      </w:pPr>
    </w:p>
    <w:p>
      <w:pPr>
        <w:pStyle w:val="P31"/>
        <w:framePr w:w="3839" w:h="249" w:hRule="exact" w:wrap="none" w:vAnchor="page" w:hAnchor="margin" w:x="6856" w:y="10574"/>
        <w:rPr>
          <w:rStyle w:val="C22"/>
          <w:rtl w:val="0"/>
        </w:rPr>
      </w:pPr>
      <w:r>
        <w:rPr>
          <w:rStyle w:val="C22"/>
          <w:rtl w:val="0"/>
        </w:rPr>
        <w:t>Praktické předvedení s ústním vysvětlením</w:t>
      </w:r>
    </w:p>
    <w:p>
      <w:pPr>
        <w:pStyle w:val="P32"/>
        <w:framePr w:w="10710" w:h="248" w:hRule="exact" w:wrap="none" w:vAnchor="page" w:hAnchor="margin" w:x="28" w:y="11008"/>
        <w:rPr>
          <w:rStyle w:val="C23"/>
          <w:rtl w:val="0"/>
        </w:rPr>
      </w:pPr>
      <w:r>
        <w:rPr>
          <w:rStyle w:val="C23"/>
          <w:rtl w:val="0"/>
        </w:rPr>
        <w:t>Je třeba splnit obě kritéria.</w:t>
      </w:r>
    </w:p>
    <w:p>
      <w:pPr>
        <w:pStyle w:val="P23"/>
        <w:framePr w:w="10710" w:h="340" w:hRule="exact" w:wrap="none" w:vAnchor="page" w:hAnchor="margin" w:x="28" w:y="11444"/>
        <w:rPr>
          <w:rStyle w:val="C18"/>
          <w:rtl w:val="0"/>
        </w:rPr>
      </w:pPr>
      <w:r>
        <w:rPr>
          <w:rStyle w:val="C18"/>
          <w:rtl w:val="0"/>
        </w:rPr>
        <w:t>Měření a kontrola délkových rozměrů, geometrických tvarů, vzájemné polohy dílů a jakosti povrchu</w:t>
      </w:r>
    </w:p>
    <w:p>
      <w:pPr>
        <w:pStyle w:val="P24"/>
        <w:framePr w:w="6713" w:h="376" w:hRule="exact" w:wrap="none" w:vAnchor="page" w:hAnchor="margin" w:x="45" w:y="11883"/>
        <w:rPr>
          <w:rStyle w:val="C3"/>
          <w:rtl w:val="0"/>
        </w:rPr>
      </w:pPr>
    </w:p>
    <w:p>
      <w:pPr>
        <w:pStyle w:val="P25"/>
        <w:framePr w:w="6661" w:h="249" w:hRule="exact" w:wrap="none" w:vAnchor="page" w:hAnchor="margin" w:x="71" w:y="11954"/>
        <w:rPr>
          <w:rStyle w:val="C19"/>
          <w:rtl w:val="0"/>
        </w:rPr>
      </w:pPr>
      <w:r>
        <w:rPr>
          <w:rStyle w:val="C19"/>
          <w:rtl w:val="0"/>
        </w:rPr>
        <w:t>Kritéria hodnocení</w:t>
      </w:r>
    </w:p>
    <w:p>
      <w:pPr>
        <w:pStyle w:val="P26"/>
        <w:framePr w:w="3918" w:h="376" w:hRule="exact" w:wrap="none" w:vAnchor="page" w:hAnchor="margin" w:x="6803" w:y="11883"/>
        <w:rPr>
          <w:rStyle w:val="C3"/>
          <w:rtl w:val="0"/>
        </w:rPr>
      </w:pPr>
    </w:p>
    <w:p>
      <w:pPr>
        <w:pStyle w:val="P27"/>
        <w:framePr w:w="3836" w:h="249" w:hRule="exact" w:wrap="none" w:vAnchor="page" w:hAnchor="margin" w:x="6859" w:y="11954"/>
        <w:rPr>
          <w:rStyle w:val="C20"/>
          <w:rtl w:val="0"/>
        </w:rPr>
      </w:pPr>
      <w:r>
        <w:rPr>
          <w:rStyle w:val="C20"/>
          <w:rtl w:val="0"/>
        </w:rPr>
        <w:t>Způsoby ověření</w:t>
      </w:r>
    </w:p>
    <w:p>
      <w:pPr>
        <w:pStyle w:val="P12"/>
        <w:framePr w:w="6710" w:h="607" w:hRule="exact" w:wrap="none" w:vAnchor="page" w:hAnchor="margin" w:x="45" w:y="12259"/>
        <w:rPr>
          <w:rStyle w:val="C3"/>
          <w:rtl w:val="0"/>
        </w:rPr>
      </w:pPr>
    </w:p>
    <w:p>
      <w:pPr>
        <w:pStyle w:val="P13"/>
        <w:framePr w:w="6658" w:h="480" w:hRule="exact" w:wrap="none" w:vAnchor="page" w:hAnchor="margin" w:x="71" w:y="12315"/>
        <w:rPr>
          <w:rStyle w:val="C11"/>
          <w:rtl w:val="0"/>
        </w:rPr>
      </w:pPr>
      <w:r>
        <w:rPr>
          <w:rStyle w:val="C11"/>
          <w:rtl w:val="0"/>
        </w:rPr>
        <w:t>a) Určit vhodnou měřicí metodu a vhodné měřicí a kontrolní prostředky dle výkresu součásti a výkresu sestavení</w:t>
      </w:r>
    </w:p>
    <w:p>
      <w:pPr>
        <w:pStyle w:val="P28"/>
        <w:framePr w:w="3921" w:h="607" w:hRule="exact" w:wrap="none" w:vAnchor="page" w:hAnchor="margin" w:x="6800" w:y="12259"/>
        <w:rPr>
          <w:rStyle w:val="C3"/>
          <w:rtl w:val="0"/>
        </w:rPr>
      </w:pPr>
    </w:p>
    <w:p>
      <w:pPr>
        <w:pStyle w:val="P29"/>
        <w:framePr w:w="3839" w:h="480" w:hRule="exact" w:wrap="none" w:vAnchor="page" w:hAnchor="margin" w:x="6856" w:y="12315"/>
        <w:rPr>
          <w:rStyle w:val="C21"/>
          <w:rtl w:val="0"/>
        </w:rPr>
      </w:pPr>
      <w:r>
        <w:rPr>
          <w:rStyle w:val="C21"/>
          <w:rtl w:val="0"/>
        </w:rPr>
        <w:t>Praktické předvedení s ústním vysvětlením</w:t>
      </w:r>
    </w:p>
    <w:p>
      <w:pPr>
        <w:pStyle w:val="P16"/>
        <w:framePr w:w="6710" w:h="607" w:hRule="exact" w:wrap="none" w:vAnchor="page" w:hAnchor="margin" w:x="45" w:y="12866"/>
        <w:rPr>
          <w:rStyle w:val="C3"/>
          <w:rtl w:val="0"/>
        </w:rPr>
      </w:pPr>
    </w:p>
    <w:p>
      <w:pPr>
        <w:pStyle w:val="P17"/>
        <w:framePr w:w="6658" w:h="480" w:hRule="exact" w:wrap="none" w:vAnchor="page" w:hAnchor="margin" w:x="71" w:y="12922"/>
        <w:rPr>
          <w:rStyle w:val="C13"/>
          <w:rtl w:val="0"/>
        </w:rPr>
      </w:pPr>
      <w:r>
        <w:rPr>
          <w:rStyle w:val="C13"/>
          <w:rtl w:val="0"/>
        </w:rPr>
        <w:t>b) Měřit délkové rozměry, úchylky geometrického tvaru, kontrolovat jakost povrchu</w:t>
      </w:r>
    </w:p>
    <w:p>
      <w:pPr>
        <w:pStyle w:val="P30"/>
        <w:framePr w:w="3921" w:h="607" w:hRule="exact" w:wrap="none" w:vAnchor="page" w:hAnchor="margin" w:x="6800" w:y="12866"/>
        <w:rPr>
          <w:rStyle w:val="C3"/>
          <w:rtl w:val="0"/>
        </w:rPr>
      </w:pPr>
    </w:p>
    <w:p>
      <w:pPr>
        <w:pStyle w:val="P31"/>
        <w:framePr w:w="3839" w:h="480" w:hRule="exact" w:wrap="none" w:vAnchor="page" w:hAnchor="margin" w:x="6856" w:y="12922"/>
        <w:rPr>
          <w:rStyle w:val="C22"/>
          <w:rtl w:val="0"/>
        </w:rPr>
      </w:pPr>
      <w:r>
        <w:rPr>
          <w:rStyle w:val="C22"/>
          <w:rtl w:val="0"/>
        </w:rPr>
        <w:t>Praktické předvedení s ústním vysvětlením</w:t>
      </w:r>
    </w:p>
    <w:p>
      <w:pPr>
        <w:pStyle w:val="P12"/>
        <w:framePr w:w="6710" w:h="607" w:hRule="exact" w:wrap="none" w:vAnchor="page" w:hAnchor="margin" w:x="45" w:y="13473"/>
        <w:rPr>
          <w:rStyle w:val="C3"/>
          <w:rtl w:val="0"/>
        </w:rPr>
      </w:pPr>
    </w:p>
    <w:p>
      <w:pPr>
        <w:pStyle w:val="P13"/>
        <w:framePr w:w="6658" w:h="480" w:hRule="exact" w:wrap="none" w:vAnchor="page" w:hAnchor="margin" w:x="71" w:y="13529"/>
        <w:rPr>
          <w:rStyle w:val="C11"/>
          <w:rtl w:val="0"/>
        </w:rPr>
      </w:pPr>
      <w:r>
        <w:rPr>
          <w:rStyle w:val="C11"/>
          <w:rtl w:val="0"/>
        </w:rPr>
        <w:t>c) Vyhodnotit dodržení požadovaných úchylek délkových rozměrů a geometrických tolerancí</w:t>
      </w:r>
    </w:p>
    <w:p>
      <w:pPr>
        <w:pStyle w:val="P28"/>
        <w:framePr w:w="3921" w:h="607" w:hRule="exact" w:wrap="none" w:vAnchor="page" w:hAnchor="margin" w:x="6800" w:y="13473"/>
        <w:rPr>
          <w:rStyle w:val="C3"/>
          <w:rtl w:val="0"/>
        </w:rPr>
      </w:pPr>
    </w:p>
    <w:p>
      <w:pPr>
        <w:pStyle w:val="P29"/>
        <w:framePr w:w="3839" w:h="480"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41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Dosáhnout žádoucího rozměru a tvaru součásti ručním obráběním a zpracováním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Používat nástroje, nářadí a pomůcky pro ruční obrábění a zpracování kovů v souladu s BOZP</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Měřit a orýsovat plechy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Rovnání kovových dílů ručně, pomocí ohřevu a pod lisem</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Ohřát polotovary z různých kovových materiálů bez nežádoucího ovlivnění jejich vnitřní struktury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Opravit strojní součást rovnáním pod lisem</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Opravit strojní součást rovnáním pomocí ohřevu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Opravit strojní součást či polotovar z různých druhů ocelí a neželezných kovů ručním rovnáním</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Sestavování jednoduchých částí strojů a jejich příslušenství, demontáž, montáž a opravy</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Sestavit součásti do celku dle výkresové dokumentace s ohledem na jejich funkci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Zkontrolovat vzájemnou polohu součástí, změřit rovinnost a rovnoběžnost</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c) Pracovat při sestavování částí strojů a jejich příslušenství s dílenským pravítkem, nožovým pravítkem, vodováhou, lístkovými měrkami, číselníkovým úchylkoměrem</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d) Spojit součásti různými rozebíratelnými a nerozebíratelnými druhy spojů</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Praktické předvedení s ústním vysvětlením</w:t>
      </w:r>
    </w:p>
    <w:p>
      <w:pPr>
        <w:pStyle w:val="P12"/>
        <w:framePr w:w="6710" w:h="376" w:hRule="exact" w:wrap="none" w:vAnchor="page" w:hAnchor="margin" w:x="45" w:y="12259"/>
        <w:rPr>
          <w:rStyle w:val="C3"/>
          <w:rtl w:val="0"/>
        </w:rPr>
      </w:pPr>
    </w:p>
    <w:p>
      <w:pPr>
        <w:pStyle w:val="P13"/>
        <w:framePr w:w="6658" w:h="249" w:hRule="exact" w:wrap="none" w:vAnchor="page" w:hAnchor="margin" w:x="71" w:y="12315"/>
        <w:rPr>
          <w:rStyle w:val="C11"/>
          <w:rtl w:val="0"/>
        </w:rPr>
      </w:pPr>
      <w:r>
        <w:rPr>
          <w:rStyle w:val="C11"/>
          <w:rtl w:val="0"/>
        </w:rPr>
        <w:t>e) Diagnostikovat závadu stroje či zařízení</w:t>
      </w:r>
    </w:p>
    <w:p>
      <w:pPr>
        <w:pStyle w:val="P28"/>
        <w:framePr w:w="3921" w:h="376" w:hRule="exact" w:wrap="none" w:vAnchor="page" w:hAnchor="margin" w:x="6800" w:y="12259"/>
        <w:rPr>
          <w:rStyle w:val="C3"/>
          <w:rtl w:val="0"/>
        </w:rPr>
      </w:pPr>
    </w:p>
    <w:p>
      <w:pPr>
        <w:pStyle w:val="P29"/>
        <w:framePr w:w="3839" w:h="249" w:hRule="exact" w:wrap="none" w:vAnchor="page" w:hAnchor="margin" w:x="6856" w:y="12315"/>
        <w:rPr>
          <w:rStyle w:val="C21"/>
          <w:rtl w:val="0"/>
        </w:rPr>
      </w:pPr>
      <w:r>
        <w:rPr>
          <w:rStyle w:val="C21"/>
          <w:rtl w:val="0"/>
        </w:rPr>
        <w:t>Praktické předvedení s ústním vysvětlením</w:t>
      </w:r>
    </w:p>
    <w:p>
      <w:pPr>
        <w:pStyle w:val="P16"/>
        <w:framePr w:w="6710" w:h="376" w:hRule="exact" w:wrap="none" w:vAnchor="page" w:hAnchor="margin" w:x="45" w:y="12636"/>
        <w:rPr>
          <w:rStyle w:val="C3"/>
          <w:rtl w:val="0"/>
        </w:rPr>
      </w:pPr>
    </w:p>
    <w:p>
      <w:pPr>
        <w:pStyle w:val="P17"/>
        <w:framePr w:w="6658" w:h="249" w:hRule="exact" w:wrap="none" w:vAnchor="page" w:hAnchor="margin" w:x="71" w:y="12692"/>
        <w:rPr>
          <w:rStyle w:val="C13"/>
          <w:rtl w:val="0"/>
        </w:rPr>
      </w:pPr>
      <w:r>
        <w:rPr>
          <w:rStyle w:val="C13"/>
          <w:rtl w:val="0"/>
        </w:rPr>
        <w:t>f) Provést údržbu, rekonstrukci, opravu stroje či zařízení</w:t>
      </w:r>
    </w:p>
    <w:p>
      <w:pPr>
        <w:pStyle w:val="P30"/>
        <w:framePr w:w="3921" w:h="376" w:hRule="exact" w:wrap="none" w:vAnchor="page" w:hAnchor="margin" w:x="6800" w:y="12636"/>
        <w:rPr>
          <w:rStyle w:val="C3"/>
          <w:rtl w:val="0"/>
        </w:rPr>
      </w:pPr>
    </w:p>
    <w:p>
      <w:pPr>
        <w:pStyle w:val="P31"/>
        <w:framePr w:w="3839" w:h="249" w:hRule="exact" w:wrap="none" w:vAnchor="page" w:hAnchor="margin" w:x="6856" w:y="12692"/>
        <w:rPr>
          <w:rStyle w:val="C22"/>
          <w:rtl w:val="0"/>
        </w:rPr>
      </w:pPr>
      <w:r>
        <w:rPr>
          <w:rStyle w:val="C22"/>
          <w:rtl w:val="0"/>
        </w:rPr>
        <w:t>Praktické předvedení s ústním vysvětlením</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Ohýbat ploché a profilové materiály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Zakružovat plechy, trubky, kovové tyče a profily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Řezat, stříhat, sekat a probíjet materiály, plechy a profily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Pilovat plochy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ověření</w:t>
      </w:r>
    </w:p>
    <w:p>
      <w:pPr>
        <w:pStyle w:val="P32"/>
        <w:framePr w:w="10710" w:h="248" w:hRule="exact" w:wrap="none" w:vAnchor="page" w:hAnchor="margin" w:x="28" w:y="4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vyhotovení a uchazečem podepsán písemný záznam. Zdravotní způsobilost pro vykonávání pracovních činností této profesní kvalifikace je vyžadována a prokazuje se lékařským potvrzením (odkaz na povolání v NSP - https://www.nsp.cz/jednotka-prace/provozni-zamecnik#zdravotni-zpusobilost).</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ověření je třeba přihlížet k bezpečnému provádění všech úkonů, zejména k používání osobních ochranných pomůcek.</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v podmínkách výroby, kde zaučení pracovníci obsluhují konvenční stroje a příslušenství odpovídající tomuto druhu výroby. Podmínky zkoušky vyžadují praktické předvedení ručního obrábění a zpracování s cílem dosažení žádoucího rozměru a tvaru součásti dle technické dokumentace.</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znalost čtení a orientace v technické a technologické dokumentaci, včetně norem. Na základě dokumentace musí zkoušený zvolit vhodné postupy práce, potřebné nástroje, pomůcky pro obrábění a tvarování kovových součástí a pro opravy strojů a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určení vhodné měřicí metody, měřidel a následné vyhodnocení shody dílu s předloženou dokumentací.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Typickými příklady strojů a nástrojů jsou rovnací lisy, montážní lisy, autogenní souprava, strojní ohýbačka, zkružovací stroje, nástroje pro ruční obrábění a zpracování kovových materiálů řezáním, stříháním, pilováním, vrtáním, broušením a ohýbáním.</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Ohýbání a zkružování plechů, trubek, kovových tyčí a profilů na strojních ohýbačkách, zkružovacích strojích musí vyrobit alespoň dva kusy výrobků např: nosných konstrukcí, krytů pro stroje a zařízení, přírubových spojů trub a armatur potrubí apod.</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svařování se vyžaduje při ověřování kompetence Rovnání kovových dílů ručně, pomocí ohřevu a pod lisem je v kritériu a) Ohřát polotovary z různých kovových materiálů bez nežádoucího ovlivnění jejich vnitřní struktury a v kritériu c) Opravit strojní součást rovnáním pomocí ohřevu. Dále se průkaz svařování vyžaduje pro činosti dle kompetence Sestavování jednoduchých částí strojů a jejich příslušenství, demontáž, montáž a opravy v kritériu d) Spojit součásti různými rozebíratelnými a nerozebíratelnými druhy spojů a f) Provést údržbu, rekonstrukci, opravu stroje či zařízení.</w:t>
      </w:r>
    </w:p>
    <w:p>
      <w:pPr>
        <w:keepNext w:val="0"/>
        <w:keepLines w:val="0"/>
        <w:framePr w:w="10766" w:h="8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Výsledné hodnocení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4698"/>
        <w:rPr>
          <w:rStyle w:val="C3"/>
          <w:rtl w:val="0"/>
        </w:rPr>
      </w:pPr>
    </w:p>
    <w:p>
      <w:pPr>
        <w:pStyle w:val="P35"/>
        <w:framePr w:w="10710" w:h="547" w:hRule="exact" w:wrap="none" w:vAnchor="page" w:hAnchor="margin" w:x="28" w:y="469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strojírenství nebo ve funkci učitele praktického vyučování nebo odborného výcviku v oboru.</w:t>
      </w:r>
    </w:p>
    <w:p>
      <w:pPr>
        <w:keepNext w:val="0"/>
        <w:keepLines w:val="1"/>
        <w:framePr w:w="10766" w:h="8270" w:hRule="exact" w:wrap="none" w:vAnchor="page" w:hAnchor="margin" w:x="0" w:y="524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strojírenství nebo ve funkci učitele odborných předmětů nebo odborného výcviku v oboru.</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524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5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Dílenské prostory s přísunem potřebné energie odpovídající bezpečnostním a hygienickým předpisům pro práci provozního zámečníka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a pracovní deska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úchylkoměry, úhloměry)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dle zadání pro zkoušku u autorizované osoby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(např. kladivo, kleště, šroubovák, pilník, pila, důlčík, průbojník, závitníky, vrták, rýsovací jehly apod.), provozní a pomocné hmoty podle zadání pro zkoušku u autorizované osoby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Provozní zámečník/zámečnice, 17.6.2026 15:11:42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5CE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F9B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