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C19710" Type="http://schemas.openxmlformats.org/officeDocument/2006/relationships/officeDocument" Target="/word/document.xml" /><Relationship Id="coreR17C19710" Type="http://schemas.openxmlformats.org/package/2006/relationships/metadata/core-properties" Target="/docProps/core.xml" /><Relationship Id="customR17C197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zámečník (kód: 23-073-H)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obrábění a tvarování kovových součástí, montáž a opravy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strojů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dílů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Rovnání kovových dílů ručně, pomocí ohřevu a pod lisem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jednoduchých částí strojů a jejich příslušenství, demontáž, montáž a opravy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Ohýbání a zkružování plechů, trubek, kovových tyčí a profilů na strojních ohýbačkách, zkružovacích strojích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14.08.2013 do: 28.06.2019</w:t>
      </w:r>
    </w:p>
    <w:p>
      <w:pPr>
        <w:pStyle w:val="P21"/>
        <w:framePr w:w="7654" w:h="331" w:hRule="exact" w:wrap="none" w:vAnchor="page" w:hAnchor="margin" w:x="28" w:y="15940"/>
        <w:rPr>
          <w:rStyle w:val="C16"/>
          <w:rtl w:val="0"/>
        </w:rPr>
      </w:pPr>
      <w:r>
        <w:rPr>
          <w:rStyle w:val="C16"/>
          <w:rtl w:val="0"/>
        </w:rPr>
        <w:t>Provozní zámečník, 30.9.2026 3:56:26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ve vybraných normách, strojnických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 s ústní obhajobou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Použít technologickou dokumentaci</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Pracovat se servisními příručkami</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12"/>
        <w:framePr w:w="6710" w:h="607" w:hRule="exact" w:wrap="none" w:vAnchor="page" w:hAnchor="margin" w:x="45" w:y="5240"/>
        <w:rPr>
          <w:rStyle w:val="C3"/>
          <w:rtl w:val="0"/>
        </w:rPr>
      </w:pPr>
    </w:p>
    <w:p>
      <w:pPr>
        <w:pStyle w:val="P13"/>
        <w:framePr w:w="6658" w:h="480" w:hRule="exact" w:wrap="none" w:vAnchor="page" w:hAnchor="margin" w:x="71" w:y="5296"/>
        <w:rPr>
          <w:rStyle w:val="C11"/>
          <w:rtl w:val="0"/>
        </w:rPr>
      </w:pPr>
      <w:r>
        <w:rPr>
          <w:rStyle w:val="C11"/>
          <w:rtl w:val="0"/>
        </w:rPr>
        <w:t>e) Vést předepsanou dokumentaci o technickém stavu zařízení provozu, o jejích závadách a opravách</w:t>
      </w:r>
    </w:p>
    <w:p>
      <w:pPr>
        <w:pStyle w:val="P28"/>
        <w:framePr w:w="3921" w:h="607" w:hRule="exact" w:wrap="none" w:vAnchor="page" w:hAnchor="margin" w:x="6800" w:y="5240"/>
        <w:rPr>
          <w:rStyle w:val="C3"/>
          <w:rtl w:val="0"/>
        </w:rPr>
      </w:pPr>
    </w:p>
    <w:p>
      <w:pPr>
        <w:pStyle w:val="P29"/>
        <w:framePr w:w="3839" w:h="480" w:hRule="exact" w:wrap="none" w:vAnchor="page" w:hAnchor="margin" w:x="6856" w:y="5296"/>
        <w:rPr>
          <w:rStyle w:val="C21"/>
          <w:rtl w:val="0"/>
        </w:rPr>
      </w:pPr>
      <w:r>
        <w:rPr>
          <w:rStyle w:val="C21"/>
          <w:rtl w:val="0"/>
        </w:rPr>
        <w:t>Písemné ověření s ústní obhajobou</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Volba postupu práce a technologických podmínek, potřebných nástrojů, pomůcek a materiálů pro ruční obrábění a tvarování kovových součástí, montáž a opravy strojů a zařízení</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Volit odpovídající postup práce a technologické podmínky</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Písemné ověření s ústní obhajobou</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Provést výběr nástrojů, pomůcek a zařízení k obrábění a tvarování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s ústním vysvětlením</w:t>
      </w:r>
    </w:p>
    <w:p>
      <w:pPr>
        <w:pStyle w:val="P12"/>
        <w:framePr w:w="6710" w:h="607" w:hRule="exact" w:wrap="none" w:vAnchor="page" w:hAnchor="margin" w:x="45" w:y="8171"/>
        <w:rPr>
          <w:rStyle w:val="C3"/>
          <w:rtl w:val="0"/>
        </w:rPr>
      </w:pPr>
    </w:p>
    <w:p>
      <w:pPr>
        <w:pStyle w:val="P13"/>
        <w:framePr w:w="6658" w:h="480" w:hRule="exact" w:wrap="none" w:vAnchor="page" w:hAnchor="margin" w:x="71" w:y="8227"/>
        <w:rPr>
          <w:rStyle w:val="C11"/>
          <w:rtl w:val="0"/>
        </w:rPr>
      </w:pPr>
      <w:r>
        <w:rPr>
          <w:rStyle w:val="C11"/>
          <w:rtl w:val="0"/>
        </w:rPr>
        <w:t>c) Samostatně zvolit postup práce při montáži, opravě a údržbě, uvést jejich důležité faktory</w:t>
      </w:r>
    </w:p>
    <w:p>
      <w:pPr>
        <w:pStyle w:val="P28"/>
        <w:framePr w:w="3921" w:h="607" w:hRule="exact" w:wrap="none" w:vAnchor="page" w:hAnchor="margin" w:x="6800" w:y="8171"/>
        <w:rPr>
          <w:rStyle w:val="C3"/>
          <w:rtl w:val="0"/>
        </w:rPr>
      </w:pPr>
    </w:p>
    <w:p>
      <w:pPr>
        <w:pStyle w:val="P29"/>
        <w:framePr w:w="3839" w:h="480" w:hRule="exact" w:wrap="none" w:vAnchor="page" w:hAnchor="margin" w:x="6856" w:y="8227"/>
        <w:rPr>
          <w:rStyle w:val="C21"/>
          <w:rtl w:val="0"/>
        </w:rPr>
      </w:pPr>
      <w:r>
        <w:rPr>
          <w:rStyle w:val="C21"/>
          <w:rtl w:val="0"/>
        </w:rPr>
        <w:t>Písemné ověření s ústní obhajobou</w:t>
      </w:r>
    </w:p>
    <w:p>
      <w:pPr>
        <w:pStyle w:val="P32"/>
        <w:framePr w:w="10710" w:h="248" w:hRule="exact" w:wrap="none" w:vAnchor="page" w:hAnchor="margin" w:x="28" w:y="8891"/>
        <w:rPr>
          <w:rStyle w:val="C23"/>
          <w:rtl w:val="0"/>
        </w:rPr>
      </w:pPr>
      <w:r>
        <w:rPr>
          <w:rStyle w:val="C23"/>
          <w:rtl w:val="0"/>
        </w:rPr>
        <w:t>Je třeba splnit všechna kritéria.</w:t>
      </w:r>
    </w:p>
    <w:p>
      <w:pPr>
        <w:pStyle w:val="P23"/>
        <w:framePr w:w="10710" w:h="340" w:hRule="exact" w:wrap="none" w:vAnchor="page" w:hAnchor="margin" w:x="28" w:y="9327"/>
        <w:rPr>
          <w:rStyle w:val="C18"/>
          <w:rtl w:val="0"/>
        </w:rPr>
      </w:pPr>
      <w:r>
        <w:rPr>
          <w:rStyle w:val="C18"/>
          <w:rtl w:val="0"/>
        </w:rPr>
        <w:t>Kontrola a provádění funkčních zkoušek strojů a zařízení</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Uvést obecné zásady a postupy péče o stroje</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Písemné ověření</w:t>
      </w:r>
    </w:p>
    <w:p>
      <w:pPr>
        <w:pStyle w:val="P16"/>
        <w:framePr w:w="6710" w:h="376" w:hRule="exact" w:wrap="none" w:vAnchor="page" w:hAnchor="margin" w:x="45" w:y="10518"/>
        <w:rPr>
          <w:rStyle w:val="C3"/>
          <w:rtl w:val="0"/>
        </w:rPr>
      </w:pPr>
    </w:p>
    <w:p>
      <w:pPr>
        <w:pStyle w:val="P17"/>
        <w:framePr w:w="6658" w:h="249" w:hRule="exact" w:wrap="none" w:vAnchor="page" w:hAnchor="margin" w:x="71" w:y="10574"/>
        <w:rPr>
          <w:rStyle w:val="C13"/>
          <w:rtl w:val="0"/>
        </w:rPr>
      </w:pPr>
      <w:r>
        <w:rPr>
          <w:rStyle w:val="C13"/>
          <w:rtl w:val="0"/>
        </w:rPr>
        <w:t>b) Provést funkční zkoušku strojů a zařízení</w:t>
      </w:r>
    </w:p>
    <w:p>
      <w:pPr>
        <w:pStyle w:val="P30"/>
        <w:framePr w:w="3921" w:h="376" w:hRule="exact" w:wrap="none" w:vAnchor="page" w:hAnchor="margin" w:x="6800" w:y="10518"/>
        <w:rPr>
          <w:rStyle w:val="C3"/>
          <w:rtl w:val="0"/>
        </w:rPr>
      </w:pPr>
    </w:p>
    <w:p>
      <w:pPr>
        <w:pStyle w:val="P31"/>
        <w:framePr w:w="3839" w:h="249" w:hRule="exact" w:wrap="none" w:vAnchor="page" w:hAnchor="margin" w:x="6856" w:y="10574"/>
        <w:rPr>
          <w:rStyle w:val="C22"/>
          <w:rtl w:val="0"/>
        </w:rPr>
      </w:pPr>
      <w:r>
        <w:rPr>
          <w:rStyle w:val="C22"/>
          <w:rtl w:val="0"/>
        </w:rPr>
        <w:t>Praktické předvedení s ústním vysvětlením</w:t>
      </w:r>
    </w:p>
    <w:p>
      <w:pPr>
        <w:pStyle w:val="P32"/>
        <w:framePr w:w="10710" w:h="248" w:hRule="exact" w:wrap="none" w:vAnchor="page" w:hAnchor="margin" w:x="28" w:y="11008"/>
        <w:rPr>
          <w:rStyle w:val="C23"/>
          <w:rtl w:val="0"/>
        </w:rPr>
      </w:pPr>
      <w:r>
        <w:rPr>
          <w:rStyle w:val="C23"/>
          <w:rtl w:val="0"/>
        </w:rPr>
        <w:t>Je třeba splnit obě kritéria.</w:t>
      </w:r>
    </w:p>
    <w:p>
      <w:pPr>
        <w:pStyle w:val="P23"/>
        <w:framePr w:w="10710" w:h="340" w:hRule="exact" w:wrap="none" w:vAnchor="page" w:hAnchor="margin" w:x="28" w:y="11444"/>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11883"/>
        <w:rPr>
          <w:rStyle w:val="C3"/>
          <w:rtl w:val="0"/>
        </w:rPr>
      </w:pPr>
    </w:p>
    <w:p>
      <w:pPr>
        <w:pStyle w:val="P25"/>
        <w:framePr w:w="6661" w:h="249" w:hRule="exact" w:wrap="none" w:vAnchor="page" w:hAnchor="margin" w:x="71" w:y="11954"/>
        <w:rPr>
          <w:rStyle w:val="C19"/>
          <w:rtl w:val="0"/>
        </w:rPr>
      </w:pPr>
      <w:r>
        <w:rPr>
          <w:rStyle w:val="C19"/>
          <w:rtl w:val="0"/>
        </w:rPr>
        <w:t>Kritéria hodnocení</w:t>
      </w:r>
    </w:p>
    <w:p>
      <w:pPr>
        <w:pStyle w:val="P26"/>
        <w:framePr w:w="3918" w:h="376" w:hRule="exact" w:wrap="none" w:vAnchor="page" w:hAnchor="margin" w:x="6803" w:y="11883"/>
        <w:rPr>
          <w:rStyle w:val="C3"/>
          <w:rtl w:val="0"/>
        </w:rPr>
      </w:pPr>
    </w:p>
    <w:p>
      <w:pPr>
        <w:pStyle w:val="P27"/>
        <w:framePr w:w="3836" w:h="249" w:hRule="exact" w:wrap="none" w:vAnchor="page" w:hAnchor="margin" w:x="6859" w:y="11954"/>
        <w:rPr>
          <w:rStyle w:val="C20"/>
          <w:rtl w:val="0"/>
        </w:rPr>
      </w:pPr>
      <w:r>
        <w:rPr>
          <w:rStyle w:val="C20"/>
          <w:rtl w:val="0"/>
        </w:rPr>
        <w:t>Způsoby ověření</w:t>
      </w:r>
    </w:p>
    <w:p>
      <w:pPr>
        <w:pStyle w:val="P12"/>
        <w:framePr w:w="6710" w:h="607" w:hRule="exact" w:wrap="none" w:vAnchor="page" w:hAnchor="margin" w:x="45" w:y="12259"/>
        <w:rPr>
          <w:rStyle w:val="C3"/>
          <w:rtl w:val="0"/>
        </w:rPr>
      </w:pPr>
    </w:p>
    <w:p>
      <w:pPr>
        <w:pStyle w:val="P13"/>
        <w:framePr w:w="6658" w:h="480" w:hRule="exact" w:wrap="none" w:vAnchor="page" w:hAnchor="margin" w:x="71" w:y="12315"/>
        <w:rPr>
          <w:rStyle w:val="C11"/>
          <w:rtl w:val="0"/>
        </w:rPr>
      </w:pPr>
      <w:r>
        <w:rPr>
          <w:rStyle w:val="C11"/>
          <w:rtl w:val="0"/>
        </w:rPr>
        <w:t>a) Určit vhodnou měřicí metodu a vhodné měřicí a kontrolní prostředky dle výkresu součásti a výkresu sestavení</w:t>
      </w:r>
    </w:p>
    <w:p>
      <w:pPr>
        <w:pStyle w:val="P28"/>
        <w:framePr w:w="3921" w:h="607" w:hRule="exact" w:wrap="none" w:vAnchor="page" w:hAnchor="margin" w:x="6800" w:y="12259"/>
        <w:rPr>
          <w:rStyle w:val="C3"/>
          <w:rtl w:val="0"/>
        </w:rPr>
      </w:pPr>
    </w:p>
    <w:p>
      <w:pPr>
        <w:pStyle w:val="P29"/>
        <w:framePr w:w="3839" w:h="480" w:hRule="exact" w:wrap="none" w:vAnchor="page" w:hAnchor="margin" w:x="6856" w:y="12315"/>
        <w:rPr>
          <w:rStyle w:val="C21"/>
          <w:rtl w:val="0"/>
        </w:rPr>
      </w:pPr>
      <w:r>
        <w:rPr>
          <w:rStyle w:val="C21"/>
          <w:rtl w:val="0"/>
        </w:rPr>
        <w:t>Praktické předvedení s ústním vysvětlením</w:t>
      </w:r>
    </w:p>
    <w:p>
      <w:pPr>
        <w:pStyle w:val="P16"/>
        <w:framePr w:w="6710" w:h="607" w:hRule="exact" w:wrap="none" w:vAnchor="page" w:hAnchor="margin" w:x="45" w:y="12866"/>
        <w:rPr>
          <w:rStyle w:val="C3"/>
          <w:rtl w:val="0"/>
        </w:rPr>
      </w:pPr>
    </w:p>
    <w:p>
      <w:pPr>
        <w:pStyle w:val="P17"/>
        <w:framePr w:w="6658" w:h="480" w:hRule="exact" w:wrap="none" w:vAnchor="page" w:hAnchor="margin" w:x="71" w:y="12922"/>
        <w:rPr>
          <w:rStyle w:val="C13"/>
          <w:rtl w:val="0"/>
        </w:rPr>
      </w:pPr>
      <w:r>
        <w:rPr>
          <w:rStyle w:val="C13"/>
          <w:rtl w:val="0"/>
        </w:rPr>
        <w:t>b) Měřit délkové rozměry, úchylky geometrického tvaru, kontrolovat jakost povrchu</w:t>
      </w:r>
    </w:p>
    <w:p>
      <w:pPr>
        <w:pStyle w:val="P30"/>
        <w:framePr w:w="3921" w:h="607" w:hRule="exact" w:wrap="none" w:vAnchor="page" w:hAnchor="margin" w:x="6800" w:y="12866"/>
        <w:rPr>
          <w:rStyle w:val="C3"/>
          <w:rtl w:val="0"/>
        </w:rPr>
      </w:pPr>
    </w:p>
    <w:p>
      <w:pPr>
        <w:pStyle w:val="P31"/>
        <w:framePr w:w="3839" w:h="480" w:hRule="exact" w:wrap="none" w:vAnchor="page" w:hAnchor="margin" w:x="6856" w:y="12922"/>
        <w:rPr>
          <w:rStyle w:val="C22"/>
          <w:rtl w:val="0"/>
        </w:rPr>
      </w:pPr>
      <w:r>
        <w:rPr>
          <w:rStyle w:val="C22"/>
          <w:rtl w:val="0"/>
        </w:rPr>
        <w:t>Praktické předvedení s ústním vysvětlením</w:t>
      </w:r>
    </w:p>
    <w:p>
      <w:pPr>
        <w:pStyle w:val="P12"/>
        <w:framePr w:w="6710" w:h="607" w:hRule="exact" w:wrap="none" w:vAnchor="page" w:hAnchor="margin" w:x="45" w:y="13473"/>
        <w:rPr>
          <w:rStyle w:val="C3"/>
          <w:rtl w:val="0"/>
        </w:rPr>
      </w:pPr>
    </w:p>
    <w:p>
      <w:pPr>
        <w:pStyle w:val="P13"/>
        <w:framePr w:w="6658" w:h="480" w:hRule="exact" w:wrap="none" w:vAnchor="page" w:hAnchor="margin" w:x="71" w:y="13529"/>
        <w:rPr>
          <w:rStyle w:val="C11"/>
          <w:rtl w:val="0"/>
        </w:rPr>
      </w:pPr>
      <w:r>
        <w:rPr>
          <w:rStyle w:val="C11"/>
          <w:rtl w:val="0"/>
        </w:rPr>
        <w:t>c) Vyhodnotit dodržení požadovaných úchylek délkových rozměrů a geometrických tolerancí</w:t>
      </w:r>
    </w:p>
    <w:p>
      <w:pPr>
        <w:pStyle w:val="P28"/>
        <w:framePr w:w="3921" w:h="607" w:hRule="exact" w:wrap="none" w:vAnchor="page" w:hAnchor="margin" w:x="6800" w:y="13473"/>
        <w:rPr>
          <w:rStyle w:val="C3"/>
          <w:rtl w:val="0"/>
        </w:rPr>
      </w:pPr>
    </w:p>
    <w:p>
      <w:pPr>
        <w:pStyle w:val="P29"/>
        <w:framePr w:w="3839" w:h="480" w:hRule="exact" w:wrap="none" w:vAnchor="page" w:hAnchor="margin" w:x="6856" w:y="13529"/>
        <w:rPr>
          <w:rStyle w:val="C21"/>
          <w:rtl w:val="0"/>
        </w:rPr>
      </w:pPr>
      <w:r>
        <w:rPr>
          <w:rStyle w:val="C21"/>
          <w:rtl w:val="0"/>
        </w:rPr>
        <w:t>Praktické předvedení s ústním vysvětlením</w:t>
      </w:r>
    </w:p>
    <w:p>
      <w:pPr>
        <w:pStyle w:val="P32"/>
        <w:framePr w:w="10710" w:h="248" w:hRule="exact" w:wrap="none" w:vAnchor="page" w:hAnchor="margin" w:x="28" w:y="14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30.9.2026 3:56:26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žádoucího rozměru a tvaru součásti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nástroje, nářadí a pomůcky pro ruční obrábění a zpracování kovů v souladu s BOZP</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Využívat ruční mechanizované nářadí ke zvýšení produktivity práce ručního obrábění a zpracování kovů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vysvětlením</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Měřit a orýsovat plechy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Rovnání kovových dílů ručně, pomocí ohřevu a pod lisem</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Ohřát polotovary z různých kovových materiálů bez nežádoucího ovlivnění jejich vnitřní struktury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s ústním vysvětlením</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Opravit strojní součást rovnáním pod lisem</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s ústním vysvětlením</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Opravit strojní součást rovnáním pomocí ohřevu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s ústním vysvětlením</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Opravit strojní součást či polotovar z různých druhů ocelí a neželezných kovů ručním rovnáním</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s ústním vysvětlením</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Sestavování jednoduchých částí strojů a jejich příslušenství, demontáž, montáž a opravy</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Sestavit součásti do celku dle výkresové dokumentace s ohledem na jejich funkci</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Zkontrolovat vzájemnou polohu součástí, změřit rovinnost a rovnoběžnost</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c) Pracovat při sestavování částí strojů a jejich příslušenství s dílenským pravítkem, nožovým pravítkem, vodováhou, lístkovými měrkami, číselníkovým úchylkoměrem</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d) Spojit součásti různými rozebíratelnými a nerozebíratelnými druhy spojů</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ústním vysvětlením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e) Diagnostikovat závadu stroje či zařízení</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ústním vysvětlením</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f) Provést údržbu, rekonstrukci, opravu stroje či zařízení</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s ústním vysvětlením</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30.9.2026 3:56:26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Ohýbat ploché a profilové materiály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Zakružovat plechy, trubky, kovové tyče a profily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Řezání, stříhání, sekání a probíjení materiálů, plechů a profilů</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Pilování ploch</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ověření</w:t>
      </w:r>
    </w:p>
    <w:p>
      <w:pPr>
        <w:pStyle w:val="P32"/>
        <w:framePr w:w="10710" w:h="248" w:hRule="exact" w:wrap="none" w:vAnchor="page" w:hAnchor="margin" w:x="28" w:y="4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30.9.2026 3:56:26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http://katalog.nsp.cz/karta_p.aspx?id_jp=106&amp;kod_sm1=37).</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podle ČSN 05 07 05 nebo dle ČSN EN 287-1.</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ověření je třeba přihlížet k bezpečnému provádění všech úkonů, zejména k používání osobních ochranných pomůcek.</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zámečník, 30.9.2026 3:56:26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mechanik + střední vzdělání s maturitní zkouškou a alespoň 5 let odborné praxe v řídicích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a alespoň 5 let odborné praxe v řídicích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řídicích pozicích v oblasti strojírenství nebo ve funkci učitele odborných předmětů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zámečník, 30.9.2026 3:56:26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 přísunem potřebné energie odpovídající bezpečnostním a hygienickým předpisům pro práci provozního zámečníka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a pracovní deska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zadání pro zkoušku u autorizované osoby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dle zadání pro zkoušku u autorizované osoby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úchylkoměry, úhloměry)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dle zadání pro zkoušku u autorizované osoby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 podle zadání pro zkoušku u autorizované osoby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103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zámečník, 30.9.2026 3:56:26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pStyle w:val="P21"/>
        <w:framePr w:w="7654" w:h="331" w:hRule="exact" w:wrap="none" w:vAnchor="page" w:hAnchor="margin" w:x="28" w:y="15940"/>
        <w:rPr>
          <w:rStyle w:val="C16"/>
          <w:rtl w:val="0"/>
        </w:rPr>
      </w:pPr>
      <w:r>
        <w:rPr>
          <w:rStyle w:val="C16"/>
          <w:rtl w:val="0"/>
        </w:rPr>
        <w:t>Provozní zámečník, 30.9.2026 3:56:26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