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5364F0" Type="http://schemas.openxmlformats.org/officeDocument/2006/relationships/officeDocument" Target="/word/document.xml" /><Relationship Id="coreR185364F0" Type="http://schemas.openxmlformats.org/package/2006/relationships/metadata/core-properties" Target="/docProps/core.xml" /><Relationship Id="customR185364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zámečník (kód: 23-073-H)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 a jejich součástí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obrábění a tvarování kovových součástí, montáž a opravy strojů a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Kontrola a provádění funkčních zkoušek strojů a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dílů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obrábění a zpracování kovových materiálů řezáním, stříháním, pilováním, vrtáním, broušením, ohýbáním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Rovnání kovových dílů ručně, pomocí ohřevu a pod lisem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Sestavování jednoduchých částí strojů a jejich příslušenství, demontáž, montáž a opravy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Ohýbání a zkružování plechů, trubek, kovových tyčí a profilů na strojních ohýbačkách, zkružovacích strojích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14.08.2013 do: 28.06.2019</w:t>
      </w:r>
    </w:p>
    <w:p>
      <w:pPr>
        <w:pStyle w:val="P21"/>
        <w:framePr w:w="7654" w:h="331" w:hRule="exact" w:wrap="none" w:vAnchor="page" w:hAnchor="margin" w:x="28" w:y="15940"/>
        <w:rPr>
          <w:rStyle w:val="C16"/>
          <w:rtl w:val="0"/>
        </w:rPr>
      </w:pPr>
      <w:r>
        <w:rPr>
          <w:rStyle w:val="C16"/>
          <w:rtl w:val="0"/>
        </w:rPr>
        <w:t>Provozní zámečník, 20.10.2026 12:54:34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strojírenských normách a v technické dokumentaci strojů, přístrojů a zařízení a jejich součástí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technickou dokumentaci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ve vybraných normách, strojnických tabulkách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Písemné ověření s ústní obhajobou</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Použít technologickou dokumentaci</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Pracovat se servisními příručkami</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12"/>
        <w:framePr w:w="6710" w:h="607" w:hRule="exact" w:wrap="none" w:vAnchor="page" w:hAnchor="margin" w:x="45" w:y="5240"/>
        <w:rPr>
          <w:rStyle w:val="C3"/>
          <w:rtl w:val="0"/>
        </w:rPr>
      </w:pPr>
    </w:p>
    <w:p>
      <w:pPr>
        <w:pStyle w:val="P13"/>
        <w:framePr w:w="6658" w:h="480" w:hRule="exact" w:wrap="none" w:vAnchor="page" w:hAnchor="margin" w:x="71" w:y="5296"/>
        <w:rPr>
          <w:rStyle w:val="C11"/>
          <w:rtl w:val="0"/>
        </w:rPr>
      </w:pPr>
      <w:r>
        <w:rPr>
          <w:rStyle w:val="C11"/>
          <w:rtl w:val="0"/>
        </w:rPr>
        <w:t>e) Vést předepsanou dokumentaci o technickém stavu zařízení provozu, o jejích závadách a opravách</w:t>
      </w:r>
    </w:p>
    <w:p>
      <w:pPr>
        <w:pStyle w:val="P28"/>
        <w:framePr w:w="3921" w:h="607" w:hRule="exact" w:wrap="none" w:vAnchor="page" w:hAnchor="margin" w:x="6800" w:y="5240"/>
        <w:rPr>
          <w:rStyle w:val="C3"/>
          <w:rtl w:val="0"/>
        </w:rPr>
      </w:pPr>
    </w:p>
    <w:p>
      <w:pPr>
        <w:pStyle w:val="P29"/>
        <w:framePr w:w="3839" w:h="480" w:hRule="exact" w:wrap="none" w:vAnchor="page" w:hAnchor="margin" w:x="6856" w:y="5296"/>
        <w:rPr>
          <w:rStyle w:val="C21"/>
          <w:rtl w:val="0"/>
        </w:rPr>
      </w:pPr>
      <w:r>
        <w:rPr>
          <w:rStyle w:val="C21"/>
          <w:rtl w:val="0"/>
        </w:rPr>
        <w:t>Písemné ověření s ústní obhajobou</w:t>
      </w:r>
    </w:p>
    <w:p>
      <w:pPr>
        <w:pStyle w:val="P32"/>
        <w:framePr w:w="10710" w:h="248" w:hRule="exact" w:wrap="none" w:vAnchor="page" w:hAnchor="margin" w:x="28" w:y="5960"/>
        <w:rPr>
          <w:rStyle w:val="C23"/>
          <w:rtl w:val="0"/>
        </w:rPr>
      </w:pPr>
      <w:r>
        <w:rPr>
          <w:rStyle w:val="C23"/>
          <w:rtl w:val="0"/>
        </w:rPr>
        <w:t>Je třeba splnit všechna kritéria.</w:t>
      </w:r>
    </w:p>
    <w:p>
      <w:pPr>
        <w:pStyle w:val="P23"/>
        <w:framePr w:w="10710" w:h="547" w:hRule="exact" w:wrap="none" w:vAnchor="page" w:hAnchor="margin" w:x="28" w:y="6395"/>
        <w:rPr>
          <w:rStyle w:val="C18"/>
          <w:rtl w:val="0"/>
        </w:rPr>
      </w:pPr>
      <w:r>
        <w:rPr>
          <w:rStyle w:val="C18"/>
          <w:rtl w:val="0"/>
        </w:rPr>
        <w:t>Volba postupu práce a technologických podmínek, potřebných nástrojů, pomůcek a materiálů pro ruční obrábění a tvarování kovových součástí, montáž a opravy strojů a zařízení</w:t>
      </w:r>
    </w:p>
    <w:p>
      <w:pPr>
        <w:pStyle w:val="P24"/>
        <w:framePr w:w="6713" w:h="376" w:hRule="exact" w:wrap="none" w:vAnchor="page" w:hAnchor="margin" w:x="45" w:y="7042"/>
        <w:rPr>
          <w:rStyle w:val="C3"/>
          <w:rtl w:val="0"/>
        </w:rPr>
      </w:pPr>
    </w:p>
    <w:p>
      <w:pPr>
        <w:pStyle w:val="P25"/>
        <w:framePr w:w="6661" w:h="249" w:hRule="exact" w:wrap="none" w:vAnchor="page" w:hAnchor="margin" w:x="71" w:y="7113"/>
        <w:rPr>
          <w:rStyle w:val="C19"/>
          <w:rtl w:val="0"/>
        </w:rPr>
      </w:pPr>
      <w:r>
        <w:rPr>
          <w:rStyle w:val="C19"/>
          <w:rtl w:val="0"/>
        </w:rPr>
        <w:t>Kritéria hodnocení</w:t>
      </w:r>
    </w:p>
    <w:p>
      <w:pPr>
        <w:pStyle w:val="P26"/>
        <w:framePr w:w="3918" w:h="376" w:hRule="exact" w:wrap="none" w:vAnchor="page" w:hAnchor="margin" w:x="6803" w:y="7042"/>
        <w:rPr>
          <w:rStyle w:val="C3"/>
          <w:rtl w:val="0"/>
        </w:rPr>
      </w:pPr>
    </w:p>
    <w:p>
      <w:pPr>
        <w:pStyle w:val="P27"/>
        <w:framePr w:w="3836" w:h="249" w:hRule="exact" w:wrap="none" w:vAnchor="page" w:hAnchor="margin" w:x="6859" w:y="7113"/>
        <w:rPr>
          <w:rStyle w:val="C20"/>
          <w:rtl w:val="0"/>
        </w:rPr>
      </w:pPr>
      <w:r>
        <w:rPr>
          <w:rStyle w:val="C20"/>
          <w:rtl w:val="0"/>
        </w:rPr>
        <w:t>Způsoby ověření</w:t>
      </w:r>
    </w:p>
    <w:p>
      <w:pPr>
        <w:pStyle w:val="P12"/>
        <w:framePr w:w="6710" w:h="376" w:hRule="exact" w:wrap="none" w:vAnchor="page" w:hAnchor="margin" w:x="45" w:y="7418"/>
        <w:rPr>
          <w:rStyle w:val="C3"/>
          <w:rtl w:val="0"/>
        </w:rPr>
      </w:pPr>
    </w:p>
    <w:p>
      <w:pPr>
        <w:pStyle w:val="P13"/>
        <w:framePr w:w="6658" w:h="249" w:hRule="exact" w:wrap="none" w:vAnchor="page" w:hAnchor="margin" w:x="71" w:y="7474"/>
        <w:rPr>
          <w:rStyle w:val="C11"/>
          <w:rtl w:val="0"/>
        </w:rPr>
      </w:pPr>
      <w:r>
        <w:rPr>
          <w:rStyle w:val="C11"/>
          <w:rtl w:val="0"/>
        </w:rPr>
        <w:t>a) Volit odpovídající postup práce a technologické podmínky</w:t>
      </w:r>
    </w:p>
    <w:p>
      <w:pPr>
        <w:pStyle w:val="P28"/>
        <w:framePr w:w="3921" w:h="376" w:hRule="exact" w:wrap="none" w:vAnchor="page" w:hAnchor="margin" w:x="6800" w:y="7418"/>
        <w:rPr>
          <w:rStyle w:val="C3"/>
          <w:rtl w:val="0"/>
        </w:rPr>
      </w:pPr>
    </w:p>
    <w:p>
      <w:pPr>
        <w:pStyle w:val="P29"/>
        <w:framePr w:w="3839" w:h="249" w:hRule="exact" w:wrap="none" w:vAnchor="page" w:hAnchor="margin" w:x="6856" w:y="7474"/>
        <w:rPr>
          <w:rStyle w:val="C21"/>
          <w:rtl w:val="0"/>
        </w:rPr>
      </w:pPr>
      <w:r>
        <w:rPr>
          <w:rStyle w:val="C21"/>
          <w:rtl w:val="0"/>
        </w:rPr>
        <w:t>Písemné ověření s ústní obhajobou</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Provést výběr nástrojů, pomůcek a zařízení k obrábění a tvarování</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 s ústním vysvětlením</w:t>
      </w:r>
    </w:p>
    <w:p>
      <w:pPr>
        <w:pStyle w:val="P12"/>
        <w:framePr w:w="6710" w:h="607" w:hRule="exact" w:wrap="none" w:vAnchor="page" w:hAnchor="margin" w:x="45" w:y="8171"/>
        <w:rPr>
          <w:rStyle w:val="C3"/>
          <w:rtl w:val="0"/>
        </w:rPr>
      </w:pPr>
    </w:p>
    <w:p>
      <w:pPr>
        <w:pStyle w:val="P13"/>
        <w:framePr w:w="6658" w:h="480" w:hRule="exact" w:wrap="none" w:vAnchor="page" w:hAnchor="margin" w:x="71" w:y="8227"/>
        <w:rPr>
          <w:rStyle w:val="C11"/>
          <w:rtl w:val="0"/>
        </w:rPr>
      </w:pPr>
      <w:r>
        <w:rPr>
          <w:rStyle w:val="C11"/>
          <w:rtl w:val="0"/>
        </w:rPr>
        <w:t>c) Samostatně zvolit postup práce při montáži, opravě a údržbě, uvést jejich důležité faktory</w:t>
      </w:r>
    </w:p>
    <w:p>
      <w:pPr>
        <w:pStyle w:val="P28"/>
        <w:framePr w:w="3921" w:h="607" w:hRule="exact" w:wrap="none" w:vAnchor="page" w:hAnchor="margin" w:x="6800" w:y="8171"/>
        <w:rPr>
          <w:rStyle w:val="C3"/>
          <w:rtl w:val="0"/>
        </w:rPr>
      </w:pPr>
    </w:p>
    <w:p>
      <w:pPr>
        <w:pStyle w:val="P29"/>
        <w:framePr w:w="3839" w:h="480" w:hRule="exact" w:wrap="none" w:vAnchor="page" w:hAnchor="margin" w:x="6856" w:y="8227"/>
        <w:rPr>
          <w:rStyle w:val="C21"/>
          <w:rtl w:val="0"/>
        </w:rPr>
      </w:pPr>
      <w:r>
        <w:rPr>
          <w:rStyle w:val="C21"/>
          <w:rtl w:val="0"/>
        </w:rPr>
        <w:t>Písemné ověření s ústní obhajobou</w:t>
      </w:r>
    </w:p>
    <w:p>
      <w:pPr>
        <w:pStyle w:val="P32"/>
        <w:framePr w:w="10710" w:h="248" w:hRule="exact" w:wrap="none" w:vAnchor="page" w:hAnchor="margin" w:x="28" w:y="8891"/>
        <w:rPr>
          <w:rStyle w:val="C23"/>
          <w:rtl w:val="0"/>
        </w:rPr>
      </w:pPr>
      <w:r>
        <w:rPr>
          <w:rStyle w:val="C23"/>
          <w:rtl w:val="0"/>
        </w:rPr>
        <w:t>Je třeba splnit všechna kritéria.</w:t>
      </w:r>
    </w:p>
    <w:p>
      <w:pPr>
        <w:pStyle w:val="P23"/>
        <w:framePr w:w="10710" w:h="340" w:hRule="exact" w:wrap="none" w:vAnchor="page" w:hAnchor="margin" w:x="28" w:y="9327"/>
        <w:rPr>
          <w:rStyle w:val="C18"/>
          <w:rtl w:val="0"/>
        </w:rPr>
      </w:pPr>
      <w:r>
        <w:rPr>
          <w:rStyle w:val="C18"/>
          <w:rtl w:val="0"/>
        </w:rPr>
        <w:t>Kontrola a provádění funkčních zkoušek strojů a zařízení</w:t>
      </w:r>
    </w:p>
    <w:p>
      <w:pPr>
        <w:pStyle w:val="P24"/>
        <w:framePr w:w="6713" w:h="376" w:hRule="exact" w:wrap="none" w:vAnchor="page" w:hAnchor="margin" w:x="45" w:y="9766"/>
        <w:rPr>
          <w:rStyle w:val="C3"/>
          <w:rtl w:val="0"/>
        </w:rPr>
      </w:pPr>
    </w:p>
    <w:p>
      <w:pPr>
        <w:pStyle w:val="P25"/>
        <w:framePr w:w="6661" w:h="249" w:hRule="exact" w:wrap="none" w:vAnchor="page" w:hAnchor="margin" w:x="71" w:y="9837"/>
        <w:rPr>
          <w:rStyle w:val="C19"/>
          <w:rtl w:val="0"/>
        </w:rPr>
      </w:pPr>
      <w:r>
        <w:rPr>
          <w:rStyle w:val="C19"/>
          <w:rtl w:val="0"/>
        </w:rPr>
        <w:t>Kritéria hodnocení</w:t>
      </w:r>
    </w:p>
    <w:p>
      <w:pPr>
        <w:pStyle w:val="P26"/>
        <w:framePr w:w="3918" w:h="376" w:hRule="exact" w:wrap="none" w:vAnchor="page" w:hAnchor="margin" w:x="6803" w:y="9766"/>
        <w:rPr>
          <w:rStyle w:val="C3"/>
          <w:rtl w:val="0"/>
        </w:rPr>
      </w:pPr>
    </w:p>
    <w:p>
      <w:pPr>
        <w:pStyle w:val="P27"/>
        <w:framePr w:w="3836" w:h="249" w:hRule="exact" w:wrap="none" w:vAnchor="page" w:hAnchor="margin" w:x="6859" w:y="9837"/>
        <w:rPr>
          <w:rStyle w:val="C20"/>
          <w:rtl w:val="0"/>
        </w:rPr>
      </w:pPr>
      <w:r>
        <w:rPr>
          <w:rStyle w:val="C20"/>
          <w:rtl w:val="0"/>
        </w:rPr>
        <w:t>Způsoby ověření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a) Uvést obecné zásady a postupy péče o stroje</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Písemné ověření</w:t>
      </w:r>
    </w:p>
    <w:p>
      <w:pPr>
        <w:pStyle w:val="P16"/>
        <w:framePr w:w="6710" w:h="376" w:hRule="exact" w:wrap="none" w:vAnchor="page" w:hAnchor="margin" w:x="45" w:y="10518"/>
        <w:rPr>
          <w:rStyle w:val="C3"/>
          <w:rtl w:val="0"/>
        </w:rPr>
      </w:pPr>
    </w:p>
    <w:p>
      <w:pPr>
        <w:pStyle w:val="P17"/>
        <w:framePr w:w="6658" w:h="249" w:hRule="exact" w:wrap="none" w:vAnchor="page" w:hAnchor="margin" w:x="71" w:y="10574"/>
        <w:rPr>
          <w:rStyle w:val="C13"/>
          <w:rtl w:val="0"/>
        </w:rPr>
      </w:pPr>
      <w:r>
        <w:rPr>
          <w:rStyle w:val="C13"/>
          <w:rtl w:val="0"/>
        </w:rPr>
        <w:t>b) Provést funkční zkoušku strojů a zařízení</w:t>
      </w:r>
    </w:p>
    <w:p>
      <w:pPr>
        <w:pStyle w:val="P30"/>
        <w:framePr w:w="3921" w:h="376" w:hRule="exact" w:wrap="none" w:vAnchor="page" w:hAnchor="margin" w:x="6800" w:y="10518"/>
        <w:rPr>
          <w:rStyle w:val="C3"/>
          <w:rtl w:val="0"/>
        </w:rPr>
      </w:pPr>
    </w:p>
    <w:p>
      <w:pPr>
        <w:pStyle w:val="P31"/>
        <w:framePr w:w="3839" w:h="249" w:hRule="exact" w:wrap="none" w:vAnchor="page" w:hAnchor="margin" w:x="6856" w:y="10574"/>
        <w:rPr>
          <w:rStyle w:val="C22"/>
          <w:rtl w:val="0"/>
        </w:rPr>
      </w:pPr>
      <w:r>
        <w:rPr>
          <w:rStyle w:val="C22"/>
          <w:rtl w:val="0"/>
        </w:rPr>
        <w:t>Praktické předvedení s ústním vysvětlením</w:t>
      </w:r>
    </w:p>
    <w:p>
      <w:pPr>
        <w:pStyle w:val="P32"/>
        <w:framePr w:w="10710" w:h="248" w:hRule="exact" w:wrap="none" w:vAnchor="page" w:hAnchor="margin" w:x="28" w:y="11008"/>
        <w:rPr>
          <w:rStyle w:val="C23"/>
          <w:rtl w:val="0"/>
        </w:rPr>
      </w:pPr>
      <w:r>
        <w:rPr>
          <w:rStyle w:val="C23"/>
          <w:rtl w:val="0"/>
        </w:rPr>
        <w:t>Je třeba splnit obě kritéria.</w:t>
      </w:r>
    </w:p>
    <w:p>
      <w:pPr>
        <w:pStyle w:val="P23"/>
        <w:framePr w:w="10710" w:h="340" w:hRule="exact" w:wrap="none" w:vAnchor="page" w:hAnchor="margin" w:x="28" w:y="11444"/>
        <w:rPr>
          <w:rStyle w:val="C18"/>
          <w:rtl w:val="0"/>
        </w:rPr>
      </w:pPr>
      <w:r>
        <w:rPr>
          <w:rStyle w:val="C18"/>
          <w:rtl w:val="0"/>
        </w:rPr>
        <w:t>Měření a kontrola délkových rozměrů, geometrických tvarů, vzájemné polohy dílů a jakosti povrchu</w:t>
      </w:r>
    </w:p>
    <w:p>
      <w:pPr>
        <w:pStyle w:val="P24"/>
        <w:framePr w:w="6713" w:h="376" w:hRule="exact" w:wrap="none" w:vAnchor="page" w:hAnchor="margin" w:x="45" w:y="11883"/>
        <w:rPr>
          <w:rStyle w:val="C3"/>
          <w:rtl w:val="0"/>
        </w:rPr>
      </w:pPr>
    </w:p>
    <w:p>
      <w:pPr>
        <w:pStyle w:val="P25"/>
        <w:framePr w:w="6661" w:h="249" w:hRule="exact" w:wrap="none" w:vAnchor="page" w:hAnchor="margin" w:x="71" w:y="11954"/>
        <w:rPr>
          <w:rStyle w:val="C19"/>
          <w:rtl w:val="0"/>
        </w:rPr>
      </w:pPr>
      <w:r>
        <w:rPr>
          <w:rStyle w:val="C19"/>
          <w:rtl w:val="0"/>
        </w:rPr>
        <w:t>Kritéria hodnocení</w:t>
      </w:r>
    </w:p>
    <w:p>
      <w:pPr>
        <w:pStyle w:val="P26"/>
        <w:framePr w:w="3918" w:h="376" w:hRule="exact" w:wrap="none" w:vAnchor="page" w:hAnchor="margin" w:x="6803" w:y="11883"/>
        <w:rPr>
          <w:rStyle w:val="C3"/>
          <w:rtl w:val="0"/>
        </w:rPr>
      </w:pPr>
    </w:p>
    <w:p>
      <w:pPr>
        <w:pStyle w:val="P27"/>
        <w:framePr w:w="3836" w:h="249" w:hRule="exact" w:wrap="none" w:vAnchor="page" w:hAnchor="margin" w:x="6859" w:y="11954"/>
        <w:rPr>
          <w:rStyle w:val="C20"/>
          <w:rtl w:val="0"/>
        </w:rPr>
      </w:pPr>
      <w:r>
        <w:rPr>
          <w:rStyle w:val="C20"/>
          <w:rtl w:val="0"/>
        </w:rPr>
        <w:t>Způsoby ověření</w:t>
      </w:r>
    </w:p>
    <w:p>
      <w:pPr>
        <w:pStyle w:val="P12"/>
        <w:framePr w:w="6710" w:h="607" w:hRule="exact" w:wrap="none" w:vAnchor="page" w:hAnchor="margin" w:x="45" w:y="12259"/>
        <w:rPr>
          <w:rStyle w:val="C3"/>
          <w:rtl w:val="0"/>
        </w:rPr>
      </w:pPr>
    </w:p>
    <w:p>
      <w:pPr>
        <w:pStyle w:val="P13"/>
        <w:framePr w:w="6658" w:h="480" w:hRule="exact" w:wrap="none" w:vAnchor="page" w:hAnchor="margin" w:x="71" w:y="12315"/>
        <w:rPr>
          <w:rStyle w:val="C11"/>
          <w:rtl w:val="0"/>
        </w:rPr>
      </w:pPr>
      <w:r>
        <w:rPr>
          <w:rStyle w:val="C11"/>
          <w:rtl w:val="0"/>
        </w:rPr>
        <w:t>a) Určit vhodnou měřicí metodu a vhodné měřicí a kontrolní prostředky dle výkresu součásti a výkresu sestavení</w:t>
      </w:r>
    </w:p>
    <w:p>
      <w:pPr>
        <w:pStyle w:val="P28"/>
        <w:framePr w:w="3921" w:h="607" w:hRule="exact" w:wrap="none" w:vAnchor="page" w:hAnchor="margin" w:x="6800" w:y="12259"/>
        <w:rPr>
          <w:rStyle w:val="C3"/>
          <w:rtl w:val="0"/>
        </w:rPr>
      </w:pPr>
    </w:p>
    <w:p>
      <w:pPr>
        <w:pStyle w:val="P29"/>
        <w:framePr w:w="3839" w:h="480" w:hRule="exact" w:wrap="none" w:vAnchor="page" w:hAnchor="margin" w:x="6856" w:y="12315"/>
        <w:rPr>
          <w:rStyle w:val="C21"/>
          <w:rtl w:val="0"/>
        </w:rPr>
      </w:pPr>
      <w:r>
        <w:rPr>
          <w:rStyle w:val="C21"/>
          <w:rtl w:val="0"/>
        </w:rPr>
        <w:t>Praktické předvedení s ústním vysvětlením</w:t>
      </w:r>
    </w:p>
    <w:p>
      <w:pPr>
        <w:pStyle w:val="P16"/>
        <w:framePr w:w="6710" w:h="607" w:hRule="exact" w:wrap="none" w:vAnchor="page" w:hAnchor="margin" w:x="45" w:y="12866"/>
        <w:rPr>
          <w:rStyle w:val="C3"/>
          <w:rtl w:val="0"/>
        </w:rPr>
      </w:pPr>
    </w:p>
    <w:p>
      <w:pPr>
        <w:pStyle w:val="P17"/>
        <w:framePr w:w="6658" w:h="480" w:hRule="exact" w:wrap="none" w:vAnchor="page" w:hAnchor="margin" w:x="71" w:y="12922"/>
        <w:rPr>
          <w:rStyle w:val="C13"/>
          <w:rtl w:val="0"/>
        </w:rPr>
      </w:pPr>
      <w:r>
        <w:rPr>
          <w:rStyle w:val="C13"/>
          <w:rtl w:val="0"/>
        </w:rPr>
        <w:t>b) Měřit délkové rozměry, úchylky geometrického tvaru, kontrolovat jakost povrchu</w:t>
      </w:r>
    </w:p>
    <w:p>
      <w:pPr>
        <w:pStyle w:val="P30"/>
        <w:framePr w:w="3921" w:h="607" w:hRule="exact" w:wrap="none" w:vAnchor="page" w:hAnchor="margin" w:x="6800" w:y="12866"/>
        <w:rPr>
          <w:rStyle w:val="C3"/>
          <w:rtl w:val="0"/>
        </w:rPr>
      </w:pPr>
    </w:p>
    <w:p>
      <w:pPr>
        <w:pStyle w:val="P31"/>
        <w:framePr w:w="3839" w:h="480" w:hRule="exact" w:wrap="none" w:vAnchor="page" w:hAnchor="margin" w:x="6856" w:y="12922"/>
        <w:rPr>
          <w:rStyle w:val="C22"/>
          <w:rtl w:val="0"/>
        </w:rPr>
      </w:pPr>
      <w:r>
        <w:rPr>
          <w:rStyle w:val="C22"/>
          <w:rtl w:val="0"/>
        </w:rPr>
        <w:t>Praktické předvedení s ústním vysvětlením</w:t>
      </w:r>
    </w:p>
    <w:p>
      <w:pPr>
        <w:pStyle w:val="P12"/>
        <w:framePr w:w="6710" w:h="607" w:hRule="exact" w:wrap="none" w:vAnchor="page" w:hAnchor="margin" w:x="45" w:y="13473"/>
        <w:rPr>
          <w:rStyle w:val="C3"/>
          <w:rtl w:val="0"/>
        </w:rPr>
      </w:pPr>
    </w:p>
    <w:p>
      <w:pPr>
        <w:pStyle w:val="P13"/>
        <w:framePr w:w="6658" w:h="480" w:hRule="exact" w:wrap="none" w:vAnchor="page" w:hAnchor="margin" w:x="71" w:y="13529"/>
        <w:rPr>
          <w:rStyle w:val="C11"/>
          <w:rtl w:val="0"/>
        </w:rPr>
      </w:pPr>
      <w:r>
        <w:rPr>
          <w:rStyle w:val="C11"/>
          <w:rtl w:val="0"/>
        </w:rPr>
        <w:t>c) Vyhodnotit dodržení požadovaných úchylek délkových rozměrů a geometrických tolerancí</w:t>
      </w:r>
    </w:p>
    <w:p>
      <w:pPr>
        <w:pStyle w:val="P28"/>
        <w:framePr w:w="3921" w:h="607" w:hRule="exact" w:wrap="none" w:vAnchor="page" w:hAnchor="margin" w:x="6800" w:y="13473"/>
        <w:rPr>
          <w:rStyle w:val="C3"/>
          <w:rtl w:val="0"/>
        </w:rPr>
      </w:pPr>
    </w:p>
    <w:p>
      <w:pPr>
        <w:pStyle w:val="P29"/>
        <w:framePr w:w="3839" w:h="480" w:hRule="exact" w:wrap="none" w:vAnchor="page" w:hAnchor="margin" w:x="6856" w:y="13529"/>
        <w:rPr>
          <w:rStyle w:val="C21"/>
          <w:rtl w:val="0"/>
        </w:rPr>
      </w:pPr>
      <w:r>
        <w:rPr>
          <w:rStyle w:val="C21"/>
          <w:rtl w:val="0"/>
        </w:rPr>
        <w:t>Praktické předvedení s ústním vysvětlením</w:t>
      </w:r>
    </w:p>
    <w:p>
      <w:pPr>
        <w:pStyle w:val="P32"/>
        <w:framePr w:w="10710" w:h="248" w:hRule="exact" w:wrap="none" w:vAnchor="page" w:hAnchor="margin" w:x="28" w:y="141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 20.10.2026 12:54:34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Dosáhnout žádoucího rozměru a tvaru součásti ručním obráběním a zpracováním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Používat nástroje, nářadí a pomůcky pro ruční obrábění a zpracování kovů v souladu s BOZP</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ústním vysvětlením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Využívat ruční mechanizované nářadí ke zvýšení produktivity práce ručního obrábění a zpracování kovů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s ústním vysvětlením</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Měřit a orýsovat plechy</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Rovnání kovových dílů ručně, pomocí ohřevu a pod lisem</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Ohřát polotovary z různých kovových materiálů bez nežádoucího ovlivnění jejich vnitřní struktury</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s ústním vysvětlením</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b) Opravit strojní součást rovnáním pod lisem</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Praktické předvedení s ústním vysvětlením</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Opravit strojní součást rovnáním pomocí ohřevu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s ústním vysvětlením</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Opravit strojní součást či polotovar z různých druhů ocelí a neželezných kovů ručním rovnáním</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 s ústním vysvětlením</w:t>
      </w:r>
    </w:p>
    <w:p>
      <w:pPr>
        <w:pStyle w:val="P32"/>
        <w:framePr w:w="10710" w:h="248" w:hRule="exact" w:wrap="none" w:vAnchor="page" w:hAnchor="margin" w:x="28" w:y="8818"/>
        <w:rPr>
          <w:rStyle w:val="C23"/>
          <w:rtl w:val="0"/>
        </w:rPr>
      </w:pPr>
      <w:r>
        <w:rPr>
          <w:rStyle w:val="C23"/>
          <w:rtl w:val="0"/>
        </w:rPr>
        <w:t>Je třeba splnit všechna kritéria.</w:t>
      </w:r>
    </w:p>
    <w:p>
      <w:pPr>
        <w:pStyle w:val="P23"/>
        <w:framePr w:w="10710" w:h="340" w:hRule="exact" w:wrap="none" w:vAnchor="page" w:hAnchor="margin" w:x="28" w:y="9254"/>
        <w:rPr>
          <w:rStyle w:val="C18"/>
          <w:rtl w:val="0"/>
        </w:rPr>
      </w:pPr>
      <w:r>
        <w:rPr>
          <w:rStyle w:val="C18"/>
          <w:rtl w:val="0"/>
        </w:rPr>
        <w:t>Sestavování jednoduchých částí strojů a jejich příslušenství, demontáž, montáž a opravy</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a) Sestavit součásti do celku dle výkresové dokumentace s ohledem na jejich funkci</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Praktické předvedení</w:t>
      </w:r>
    </w:p>
    <w:p>
      <w:pPr>
        <w:pStyle w:val="P16"/>
        <w:framePr w:w="6710" w:h="376" w:hRule="exact" w:wrap="none" w:vAnchor="page" w:hAnchor="margin" w:x="45" w:y="10676"/>
        <w:rPr>
          <w:rStyle w:val="C3"/>
          <w:rtl w:val="0"/>
        </w:rPr>
      </w:pPr>
    </w:p>
    <w:p>
      <w:pPr>
        <w:pStyle w:val="P17"/>
        <w:framePr w:w="6658" w:h="249" w:hRule="exact" w:wrap="none" w:vAnchor="page" w:hAnchor="margin" w:x="71" w:y="10732"/>
        <w:rPr>
          <w:rStyle w:val="C13"/>
          <w:rtl w:val="0"/>
        </w:rPr>
      </w:pPr>
      <w:r>
        <w:rPr>
          <w:rStyle w:val="C13"/>
          <w:rtl w:val="0"/>
        </w:rPr>
        <w:t>b) Zkontrolovat vzájemnou polohu součástí, změřit rovinnost a rovnoběžnost</w:t>
      </w:r>
    </w:p>
    <w:p>
      <w:pPr>
        <w:pStyle w:val="P30"/>
        <w:framePr w:w="3921" w:h="376" w:hRule="exact" w:wrap="none" w:vAnchor="page" w:hAnchor="margin" w:x="6800" w:y="10676"/>
        <w:rPr>
          <w:rStyle w:val="C3"/>
          <w:rtl w:val="0"/>
        </w:rPr>
      </w:pPr>
    </w:p>
    <w:p>
      <w:pPr>
        <w:pStyle w:val="P31"/>
        <w:framePr w:w="3839" w:h="249" w:hRule="exact" w:wrap="none" w:vAnchor="page" w:hAnchor="margin" w:x="6856" w:y="10732"/>
        <w:rPr>
          <w:rStyle w:val="C22"/>
          <w:rtl w:val="0"/>
        </w:rPr>
      </w:pPr>
      <w:r>
        <w:rPr>
          <w:rStyle w:val="C22"/>
          <w:rtl w:val="0"/>
        </w:rPr>
        <w:t>Praktické předvedení</w:t>
      </w:r>
    </w:p>
    <w:p>
      <w:pPr>
        <w:pStyle w:val="P12"/>
        <w:framePr w:w="6710" w:h="831" w:hRule="exact" w:wrap="none" w:vAnchor="page" w:hAnchor="margin" w:x="45" w:y="11052"/>
        <w:rPr>
          <w:rStyle w:val="C3"/>
          <w:rtl w:val="0"/>
        </w:rPr>
      </w:pPr>
    </w:p>
    <w:p>
      <w:pPr>
        <w:pStyle w:val="P13"/>
        <w:framePr w:w="6658" w:h="704" w:hRule="exact" w:wrap="none" w:vAnchor="page" w:hAnchor="margin" w:x="71" w:y="11108"/>
        <w:rPr>
          <w:rStyle w:val="C11"/>
          <w:rtl w:val="0"/>
        </w:rPr>
      </w:pPr>
      <w:r>
        <w:rPr>
          <w:rStyle w:val="C11"/>
          <w:rtl w:val="0"/>
        </w:rPr>
        <w:t>c) Pracovat při sestavování částí strojů a jejich příslušenství s dílenským pravítkem, nožovým pravítkem, vodováhou, lístkovými měrkami, číselníkovým úchylkoměrem</w:t>
      </w:r>
    </w:p>
    <w:p>
      <w:pPr>
        <w:pStyle w:val="P28"/>
        <w:framePr w:w="3921" w:h="831" w:hRule="exact" w:wrap="none" w:vAnchor="page" w:hAnchor="margin" w:x="6800" w:y="11052"/>
        <w:rPr>
          <w:rStyle w:val="C3"/>
          <w:rtl w:val="0"/>
        </w:rPr>
      </w:pPr>
    </w:p>
    <w:p>
      <w:pPr>
        <w:pStyle w:val="P29"/>
        <w:framePr w:w="3839" w:h="704" w:hRule="exact" w:wrap="none" w:vAnchor="page" w:hAnchor="margin" w:x="6856" w:y="11108"/>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d) Spojit součásti různými rozebíratelnými a nerozebíratelnými druhy spojů</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ústním vysvětlením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e) Diagnostikovat závadu stroje či zařízení</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ústním vysvětlením</w:t>
      </w:r>
    </w:p>
    <w:p>
      <w:pPr>
        <w:pStyle w:val="P16"/>
        <w:framePr w:w="6710" w:h="376" w:hRule="exact" w:wrap="none" w:vAnchor="page" w:hAnchor="margin" w:x="45" w:y="12636"/>
        <w:rPr>
          <w:rStyle w:val="C3"/>
          <w:rtl w:val="0"/>
        </w:rPr>
      </w:pPr>
    </w:p>
    <w:p>
      <w:pPr>
        <w:pStyle w:val="P17"/>
        <w:framePr w:w="6658" w:h="249" w:hRule="exact" w:wrap="none" w:vAnchor="page" w:hAnchor="margin" w:x="71" w:y="12692"/>
        <w:rPr>
          <w:rStyle w:val="C13"/>
          <w:rtl w:val="0"/>
        </w:rPr>
      </w:pPr>
      <w:r>
        <w:rPr>
          <w:rStyle w:val="C13"/>
          <w:rtl w:val="0"/>
        </w:rPr>
        <w:t>f) Provést údržbu, rekonstrukci, opravu stroje či zařízení</w:t>
      </w:r>
    </w:p>
    <w:p>
      <w:pPr>
        <w:pStyle w:val="P30"/>
        <w:framePr w:w="3921" w:h="376" w:hRule="exact" w:wrap="none" w:vAnchor="page" w:hAnchor="margin" w:x="6800" w:y="12636"/>
        <w:rPr>
          <w:rStyle w:val="C3"/>
          <w:rtl w:val="0"/>
        </w:rPr>
      </w:pPr>
    </w:p>
    <w:p>
      <w:pPr>
        <w:pStyle w:val="P31"/>
        <w:framePr w:w="3839" w:h="249" w:hRule="exact" w:wrap="none" w:vAnchor="page" w:hAnchor="margin" w:x="6856" w:y="12692"/>
        <w:rPr>
          <w:rStyle w:val="C22"/>
          <w:rtl w:val="0"/>
        </w:rPr>
      </w:pPr>
      <w:r>
        <w:rPr>
          <w:rStyle w:val="C22"/>
          <w:rtl w:val="0"/>
        </w:rPr>
        <w:t>Praktické předvedení s ústním vysvětlením</w:t>
      </w:r>
    </w:p>
    <w:p>
      <w:pPr>
        <w:pStyle w:val="P32"/>
        <w:framePr w:w="10710" w:h="248" w:hRule="exact" w:wrap="none" w:vAnchor="page" w:hAnchor="margin" w:x="28" w:y="13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 20.10.2026 12:54:34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Ohýbání a zkružování plechů, trubek, kovových tyčí a profilů na strojních ohýbačkách, zkružovacích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Ohýbat ploché a profilové materiály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Zakružovat plechy, trubky, kovové tyče a profily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Řezání, stříhání, sekání a probíjení materiálů, plechů a profilů</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Pilování ploch</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ověření</w:t>
      </w:r>
    </w:p>
    <w:p>
      <w:pPr>
        <w:pStyle w:val="P32"/>
        <w:framePr w:w="10710" w:h="248" w:hRule="exact" w:wrap="none" w:vAnchor="page" w:hAnchor="margin" w:x="28" w:y="4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 20.10.2026 12:54:34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http://katalog.nsp.cz/karta_p.aspx?id_jp=106&amp;kod_sm1=37).</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musí před zkouškou prokázat platným svářečským průkazem pro svařování kovů podle ČSN 05 07 05 nebo dle ČSN EN 287-1.</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ověření je třeba přihlížet k bezpečnému provádění všech úkonů, zejména k používání osobních ochranných pomůcek.</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Provozní zámečník, 20.10.2026 12:54:34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strojní mechanik + střední vzdělání s maturitní zkouškou a alespoň 5 let odborné praxe v řídicích pozicích v oblasti strojírenství nebo ve funkci učitele praktického vyučování nebo odborného výcviku v oboru,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mechanik strojů a zařízení a alespoň 5 let odborné praxe v řídicích pozicích v oblasti strojírenství nebo ve funkci učitele praktického vyučování nebo odborného výcviku v oboru,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řídicích pozicích v oblasti strojírenství nebo ve funkci učitele praktického vyučování nebo odborného výcviku v oboru,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řídicích pozicích v oblasti strojírenství nebo ve funkci učitele odborných předmětů nebo odborného výcviku v oboru,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Provozní zámečník, 20.10.2026 12:54:34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s přísunem potřebné energie odpovídající bezpečnostním a hygienickým předpisům pro práci provozního zámečníka</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jeřáb – minimálně 2 tuny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Rovnací lis – minimálně 2 tuny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lis – minimálně 1 000 kg</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zvedák – minimálně 1 000 kg</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a pracovní deska</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Autogenní souprava pro ohřev polotovarů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dle zadání pro zkoušku u autorizované osoby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nářadí pro provádění rýsovačských operací dle zadání pro zkoušku u autorizované osoby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úchylkoměry, úhloměry)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a dokumentace dle zadání pro zkoušku u autorizované osoby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nástroje, nářadí, provozní a pomocné hmoty podle zadání pro zkoušku u autorizované osoby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42"/>
        <w:rPr>
          <w:rStyle w:val="C3"/>
          <w:rtl w:val="0"/>
        </w:rPr>
      </w:pPr>
    </w:p>
    <w:p>
      <w:pPr>
        <w:pStyle w:val="P35"/>
        <w:framePr w:w="10710" w:h="340" w:hRule="exact" w:wrap="none" w:vAnchor="page" w:hAnchor="margin" w:x="28" w:y="7742"/>
        <w:rPr>
          <w:rStyle w:val="C25"/>
          <w:rtl w:val="0"/>
        </w:rPr>
      </w:pPr>
      <w:r>
        <w:rPr>
          <w:rStyle w:val="C25"/>
          <w:rtl w:val="0"/>
        </w:rPr>
        <w:t>Doba přípravy na zkoušku</w:t>
      </w:r>
    </w:p>
    <w:p>
      <w:pPr>
        <w:keepNext w:val="0"/>
        <w:keepLines w:val="0"/>
        <w:framePr w:w="10766" w:h="1036" w:hRule="exact" w:wrap="none" w:vAnchor="page" w:hAnchor="margin" w:x="0" w:y="8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50 minut. Do doby přípravy na zkoušku se nezapočítává doba na seznámení uchazeče s pracovištěm a s požadavky BOZP a PO.</w:t>
      </w:r>
    </w:p>
    <w:p>
      <w:pPr>
        <w:pStyle w:val="P33"/>
        <w:framePr w:w="10766" w:h="1146" w:hRule="exact" w:wrap="none" w:vAnchor="page" w:hAnchor="margin" w:x="0" w:y="9345"/>
        <w:rPr>
          <w:rStyle w:val="C3"/>
          <w:rtl w:val="0"/>
        </w:rPr>
      </w:pPr>
    </w:p>
    <w:p>
      <w:pPr>
        <w:pStyle w:val="P35"/>
        <w:framePr w:w="10710" w:h="340" w:hRule="exact" w:wrap="none" w:vAnchor="page" w:hAnchor="margin" w:x="28" w:y="9345"/>
        <w:rPr>
          <w:rStyle w:val="C25"/>
          <w:rtl w:val="0"/>
        </w:rPr>
      </w:pPr>
      <w:r>
        <w:rPr>
          <w:rStyle w:val="C25"/>
          <w:rtl w:val="0"/>
        </w:rPr>
        <w:t>Doba pro vykonání zkoušky</w:t>
      </w:r>
    </w:p>
    <w:p>
      <w:pPr>
        <w:keepNext w:val="0"/>
        <w:keepLines w:val="0"/>
        <w:framePr w:w="10766" w:h="806" w:hRule="exact" w:wrap="none" w:vAnchor="page" w:hAnchor="margin" w:x="0" w:y="9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zámečník, 20.10.2026 12:54:34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MOVO, s. r. o.</w:t>
      </w:r>
    </w:p>
    <w:p>
      <w:pPr>
        <w:pStyle w:val="P21"/>
        <w:framePr w:w="7654" w:h="331" w:hRule="exact" w:wrap="none" w:vAnchor="page" w:hAnchor="margin" w:x="28" w:y="15940"/>
        <w:rPr>
          <w:rStyle w:val="C16"/>
          <w:rtl w:val="0"/>
        </w:rPr>
      </w:pPr>
      <w:r>
        <w:rPr>
          <w:rStyle w:val="C16"/>
          <w:rtl w:val="0"/>
        </w:rPr>
        <w:t>Provozní zámečník, 20.10.2026 12:54:34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