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379761" Type="http://schemas.openxmlformats.org/officeDocument/2006/relationships/officeDocument" Target="/word/document.xml" /><Relationship Id="coreR1D379761" Type="http://schemas.openxmlformats.org/package/2006/relationships/metadata/core-properties" Target="/docProps/core.xml" /><Relationship Id="customR1D3797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drahých kamenů (kód: 82-009-M)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výbrusů drahých kamenů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broušení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a leštění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drahých kamenů, 20.8.2026 15:42:01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výbrusů drahých kamenů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předložený drahý kámen a jeho vlastnosti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určený druh výbrusu, jeho vývoj a uplatnění v různých historických obdobích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Stanovit pracovní postup broušení předloženého drahého kamene určeným druhem výbrusu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Zvolit správný sklon facet dle indexu lomu kamene</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Samostatné zpracování výtvarného návrhu na vybroušení drahých kamenů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základní druhy a tvary výbrusů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fantazijní výbrusy</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Vypracovat výtvarný návrh na vybroušení předloženého drahého kamene určeným výbrusem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Příprava, ošetřování a údržba nástrojů a pomůcek pro broušení drahých kamenů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Určit potřebné druhy brusných a lešticích kotoučů a prostředků a vysvětlit jejich funkci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Vybrat brusiva a leštiva správné zrnitosti pro vybroušení předloženého drahého kamene určeným výbrusem dle vlastního výtvarného návrhu</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Předvést použití kamenářské posuvky</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Předvést rovnání kotoučů</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32"/>
        <w:framePr w:w="10710" w:h="248" w:hRule="exact" w:wrap="none" w:vAnchor="page" w:hAnchor="margin" w:x="28" w:y="11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drahých kamenů, 20.8.2026 15:42:01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a leštění drahých kamenů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Natmelit kámen v souladu s vlastním výtvarným návrhem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sklon na strojku a vybrousit facety vršku předloženého drahého kamene určeným výbrusem dle vlastního výtvarného návrhu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Vytvarovat kámen na brousicím stroji do požadovaného rozměru předloženého drahého kamene určeným výbrusem dle vlastního výtvarného návrhu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Vybrousit a vyleštit všechny facety vršku včetně rundysty dle vlastního výtvarného návrhu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Přetmelit a vybrousit facety spodku dle vlastního výtvarného návrhu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Vyleštit facety spodku v souladu s vlastním výtvarným návrhem</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Sejmout a vyčistit výbrus v souladu s vlastním výtvarným návrhem</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2"/>
        <w:framePr w:w="10710" w:h="248" w:hRule="exact" w:wrap="none" w:vAnchor="page" w:hAnchor="margin" w:x="28" w:y="6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drahých kamenů, 20.8.2026 15:42:01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https://www.nsp.cz/jednotka-prace/brusic-drahych-kamenu#zdravotni-zpusobilost).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komplexní ověření znalostí a dovedností podle tohoto hodnoticího standardu autorizovaná osoba předloží uchazeči jeden kus drahého kamene a zároveň určí druh výbrusu, který uchazeč použije na jeho vybroušení. Uchazeč na základě tohoto zadání vypracuje výtvarný návrh, dle kterého pak výbrus zrealizuje. Výtvarný návrh bude proveden technikou kresba tužkou na výkrese velikosti A4.</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výbrusů.</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Brusič/brusička drahých kamenů, 20.8.2026 15:42:01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broušení a rytí drahých kamenů a alespoň 5 let odborné praxe v samostatné uměleckořemeslné činnosti v oblasti broušení a rytí drahých kamenů nebo ve funkci učitele praktického vyučování v oblasti broušení a rytí drahých kamenů.</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výbrusů a rytin drahých kamenů a alespoň 5 let odborné praxe v oblasti uměleckořemeslného broušení a rytí drahých kamenů nebo ve funkci učitele praktických cvičení.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82-009-M Brusič/brusička drahých kamenů a alespoň 5 let odborné praxe v samostatné uměleckořemeslné činnosti zaměřené na broušení drahých kamenů.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drahých kamenů, 20.8.2026 15:42:01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Brusičská dílna splňující minimálně následující požadavky na materiálně-technické vybavení:</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plynu a vody odpovídající bezpečnostním předpisům,</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•kamenářská pila s diamanovými nebo jinými kotouči pro řezání drahých kamenů,</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•kamenářské brusné zařízení pro tvarování kamene s karborundovými nebo nabíjenými diamanovými kotouči,</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diamanové kotouče požadovaných zrnitostí,</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•kamenářské kvadranty a kolíčky,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•kamenářský tmel /kyta/ pro natmelení kamene,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•lihový kahan,</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měřidlo,</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•rovnače kotoučů,</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dřevěné nebo plstěné kotouče,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•brusiva a leštiva v odpovídajících zrnitostech,</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prostředky, líh a čisticí prostředky,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•hasicí přístroje,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•tužky, výkresy velikosti A4.</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realizaci výbrusu dle jednotlivých kritérií hodnocení autorizovaná osoba připraví:</w:t>
      </w:r>
    </w:p>
    <w:p>
      <w:pPr>
        <w:keepNext w:val="0"/>
        <w:keepLines w:val="1"/>
        <w:framePr w:w="10766" w:h="71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•drahý kámen z odrůd křemene - např. křišťál, achát, karneol, chalcedon o velikosti 4-6 cm.</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54"/>
        <w:rPr>
          <w:rStyle w:val="C3"/>
          <w:rtl w:val="0"/>
        </w:rPr>
      </w:pPr>
    </w:p>
    <w:p>
      <w:pPr>
        <w:pStyle w:val="P35"/>
        <w:framePr w:w="10710" w:h="340" w:hRule="exact" w:wrap="none" w:vAnchor="page" w:hAnchor="margin" w:x="28" w:y="9854"/>
        <w:rPr>
          <w:rStyle w:val="C25"/>
          <w:rtl w:val="0"/>
        </w:rPr>
      </w:pPr>
      <w:r>
        <w:rPr>
          <w:rStyle w:val="C25"/>
          <w:rtl w:val="0"/>
        </w:rPr>
        <w:t>Doba přípravy na zkoušku</w:t>
      </w:r>
    </w:p>
    <w:p>
      <w:pPr>
        <w:keepNext w:val="0"/>
        <w:keepLines w:val="0"/>
        <w:framePr w:w="10766" w:h="806" w:hRule="exact" w:wrap="none" w:vAnchor="page" w:hAnchor="margin" w:x="0" w:y="101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226"/>
        <w:rPr>
          <w:rStyle w:val="C3"/>
          <w:rtl w:val="0"/>
        </w:rPr>
      </w:pPr>
    </w:p>
    <w:p>
      <w:pPr>
        <w:pStyle w:val="P35"/>
        <w:framePr w:w="10710" w:h="340" w:hRule="exact" w:wrap="none" w:vAnchor="page" w:hAnchor="margin" w:x="28" w:y="11226"/>
        <w:rPr>
          <w:rStyle w:val="C25"/>
          <w:rtl w:val="0"/>
        </w:rPr>
      </w:pPr>
      <w:r>
        <w:rPr>
          <w:rStyle w:val="C25"/>
          <w:rtl w:val="0"/>
        </w:rPr>
        <w:t>Doba pro vykonání zkoušky</w:t>
      </w:r>
    </w:p>
    <w:p>
      <w:pPr>
        <w:keepNext w:val="0"/>
        <w:keepLines w:val="0"/>
        <w:framePr w:w="10766" w:h="806" w:hRule="exact" w:wrap="none" w:vAnchor="page" w:hAnchor="margin" w:x="0" w:y="11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30 hodin (hodinou se rozumí 60 minut). Zkouška je rozložena do více dnů.</w:t>
      </w:r>
    </w:p>
    <w:p>
      <w:pPr>
        <w:pStyle w:val="P21"/>
        <w:framePr w:w="7654" w:h="331" w:hRule="exact" w:wrap="none" w:vAnchor="page" w:hAnchor="margin" w:x="28" w:y="15940"/>
        <w:rPr>
          <w:rStyle w:val="C16"/>
          <w:rtl w:val="0"/>
        </w:rPr>
      </w:pPr>
      <w:r>
        <w:rPr>
          <w:rStyle w:val="C16"/>
          <w:rtl w:val="0"/>
        </w:rPr>
        <w:t>Brusič/brusička drahých kamenů, 20.8.2026 15:42:01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Zajíc – SUPŠ a VOŠ Turnov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Ježek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Brusič/brusička drahých kamenů, 20.8.2026 15:42:01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06A8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50A0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2309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EF2A2E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