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0ED28" Type="http://schemas.openxmlformats.org/officeDocument/2006/relationships/officeDocument" Target="/word/document.xml" /><Relationship Id="coreR730ED28" Type="http://schemas.openxmlformats.org/package/2006/relationships/metadata/core-properties" Target="/docProps/core.xml" /><Relationship Id="customR730ED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drahých kamenů (kód: 82-009-M)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a způsobu zpracování výbrusů drahých kamenů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zpracování výtvarného návrhu na vybroušení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ošetřování a údržba nástrojů a pomůcek pro broušení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a leštění drahých kamenů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Brusič drahých kamenů, 17.6.2026 13:07:33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a způsobu zpracování výbrusů drahých kamenů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předložený drahý kámen a jeho vlastnosti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určený druh výbrusu, jeho vývoj a uplatnění v různých historických obdobích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Stanovit pracovní postup broušení předloženého drahého kamene určeným druhem výbrusu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Zvolit správný sklon facet dle indexu lomu kamene</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Samostatné zpracování výtvarného návrhu na vybroušení drahých kamenů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základní druhy a tvary výbrusů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Popsat fantazijní výbrusy</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Vypracovat výtvarný návrh na vybroušení předloženého drahého kamene určeným výbrusem</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Příprava, ošetřování a údržba nástrojů a pomůcek pro broušení drahých kamenů</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a) Určit potřebné druhy brusných a lešticích kotoučů a prostředků a vysvětlit jejich funkci</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b) Vybrat brusiva a leštiva správné zrnitosti pro vybroušení předloženého drahého kamene určeným výbrusem dle vlastního výtvarného návrhu</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Předvést použití kamenářské posuvky</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Předvést rovnání kotoučů</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w:t>
      </w:r>
    </w:p>
    <w:p>
      <w:pPr>
        <w:pStyle w:val="P32"/>
        <w:framePr w:w="10710" w:h="248" w:hRule="exact" w:wrap="none" w:vAnchor="page" w:hAnchor="margin" w:x="28" w:y="116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drahých kamenů, 17.6.2026 13:07:33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a leštění drahých kamenů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Natmelit kámen v souladu s vlastním výtvarným návrhem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Nastavit sklon na strojku a vybrousit facety vršku předloženého drahého kamene určeným výbrusem dle vlastního výtvarného návrhu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Vytvarovat kámen na brousicím stroji do požadovaného rozměru předloženého drahého kamene určeným výbrusem dle vlastního výtvarného návrhu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Vybrousit a vyleštit všechny facety vršku včetně rundysty dle vlastního výtvarného návrhu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Přetmelit a vybrousit facety spodku dle vlastního výtvarného návrhu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Vyleštit facety spodku v souladu s vlastním výtvarným návrhem</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Sejmout a vyčistit výbrus v souladu s vlastním výtvarným návrhem</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32"/>
        <w:framePr w:w="10710" w:h="248" w:hRule="exact" w:wrap="none" w:vAnchor="page" w:hAnchor="margin" w:x="28" w:y="6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drahých kamenů, 17.6.2026 13:07:33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https://www.nsp.cz/jednotka-prace/brusic-drahych-kamenu#zdravotni-zpusobilost).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komplexní ověření znalostí a dovedností podle tohoto hodnoticího standardu autorizovaná osoba předloží uchazeči jeden kus drahého kamene a zároveň určí druh výbrusu, který uchazeč použije na jeho vybroušení. Uchazeč na základě tohoto zadání vypracuje výtvarný návrh, dle kterého pak výbrus zrealizuje. Výtvarný návrh bude proveden technikou kresba tužkou na výkrese velikosti A4.</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výbrusů.</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497"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Počet zkoušejících</w:t>
      </w:r>
    </w:p>
    <w:p>
      <w:pPr>
        <w:keepNext w:val="0"/>
        <w:keepLines w:val="0"/>
        <w:framePr w:w="10766" w:h="1036"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drahých kamenů, 17.6.2026 13:07:33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broušení a rytí drahých kamenů a alespoň 5 let odborné praxe v samostatné uměleckořemeslné činnosti v oblasti broušení a rytí drahých kamenů nebo ve funkci učitele praktického vyučování v oblasti broušení a rytí drahých kamenů.</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užité výtvarné tvorby zaměřené na design výbrusů a rytin drahých kamenů a alespoň 5 let odborné praxe v oblasti uměleckořemeslného broušení a rytí drahých kamenů nebo ve funkci učitele praktických cvičení.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podle tohoto standardu a alespoň 5 let odborné praxe v samostatné uměleckořemeslné činnosti zaměřené na broušení drahých kamenů.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drahých kamenů, 17.6.2026 13:07:33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Brusičská dílna splňující minimálně následující požadavky na materiálně-technické vybavení:</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plynu a vody odpovídající bezpečnostním předpisům,</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•kamenářská pila s diamanovými nebo jinými kotouči pro řezání drahých kamenů,</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•kamenářské brusné zařízení pro tvarování kamene s karborundovými nebo nabíjenými diamanovými kotouči,</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diamanové kotouče požadovaných zrnitostí,</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•kamenářské kvadranty a kolíčky,</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•kamenářský tmel /kyta/ pro natmelení kamene,</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•lihový kahan,</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•posuvné měřidlo,</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•rovnače kotoučů,</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•lešticí dřevěné nebo plstěné kotouče,</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•brusiva a leštiva v odpovídajících zrnitostech,</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prostředky, líh a čisticí prostředky,</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•hasicí přístroje,</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•tužky, výkresy velikosti A4.</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realizaci výbrusu dle jednotlivých kritérií hodnocení autorizovaná osoba připraví:</w:t>
      </w:r>
    </w:p>
    <w:p>
      <w:pPr>
        <w:keepNext w:val="0"/>
        <w:keepLines w:val="1"/>
        <w:framePr w:w="10766" w:h="71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•drahý kámen z odrůd křemene - např. křišťál, achát, karneol, chalcedon o velikosti 4-6 cm.</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54"/>
        <w:rPr>
          <w:rStyle w:val="C3"/>
          <w:rtl w:val="0"/>
        </w:rPr>
      </w:pPr>
    </w:p>
    <w:p>
      <w:pPr>
        <w:pStyle w:val="P35"/>
        <w:framePr w:w="10710" w:h="340" w:hRule="exact" w:wrap="none" w:vAnchor="page" w:hAnchor="margin" w:x="28" w:y="9854"/>
        <w:rPr>
          <w:rStyle w:val="C25"/>
          <w:rtl w:val="0"/>
        </w:rPr>
      </w:pPr>
      <w:r>
        <w:rPr>
          <w:rStyle w:val="C25"/>
          <w:rtl w:val="0"/>
        </w:rPr>
        <w:t>Doba přípravy na zkoušku</w:t>
      </w:r>
    </w:p>
    <w:p>
      <w:pPr>
        <w:keepNext w:val="0"/>
        <w:keepLines w:val="0"/>
        <w:framePr w:w="10766" w:h="806" w:hRule="exact" w:wrap="none" w:vAnchor="page" w:hAnchor="margin" w:x="0" w:y="101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226"/>
        <w:rPr>
          <w:rStyle w:val="C3"/>
          <w:rtl w:val="0"/>
        </w:rPr>
      </w:pPr>
    </w:p>
    <w:p>
      <w:pPr>
        <w:pStyle w:val="P35"/>
        <w:framePr w:w="10710" w:h="340" w:hRule="exact" w:wrap="none" w:vAnchor="page" w:hAnchor="margin" w:x="28" w:y="11226"/>
        <w:rPr>
          <w:rStyle w:val="C25"/>
          <w:rtl w:val="0"/>
        </w:rPr>
      </w:pPr>
      <w:r>
        <w:rPr>
          <w:rStyle w:val="C25"/>
          <w:rtl w:val="0"/>
        </w:rPr>
        <w:t>Doba pro vykonání zkoušky</w:t>
      </w:r>
    </w:p>
    <w:p>
      <w:pPr>
        <w:keepNext w:val="0"/>
        <w:keepLines w:val="0"/>
        <w:framePr w:w="10766" w:h="806" w:hRule="exact" w:wrap="none" w:vAnchor="page" w:hAnchor="margin" w:x="0" w:y="115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24 až 30 hodin (hodinou se rozumí 60 minut). Zkouška je rozložena do více dnů.</w:t>
      </w:r>
    </w:p>
    <w:p>
      <w:pPr>
        <w:pStyle w:val="P21"/>
        <w:framePr w:w="7654" w:h="331" w:hRule="exact" w:wrap="none" w:vAnchor="page" w:hAnchor="margin" w:x="28" w:y="15940"/>
        <w:rPr>
          <w:rStyle w:val="C16"/>
          <w:rtl w:val="0"/>
        </w:rPr>
      </w:pPr>
      <w:r>
        <w:rPr>
          <w:rStyle w:val="C16"/>
          <w:rtl w:val="0"/>
        </w:rPr>
        <w:t>Brusič drahých kamenů, 17.6.2026 13:07:33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Zajíc – SUPŠ a VOŠ Turnov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Ježek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Rudolfinea,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 drahých kamenů, 17.6.2026 13:07:33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1A4E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1331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77068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B28C18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