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76EF99" Type="http://schemas.openxmlformats.org/officeDocument/2006/relationships/officeDocument" Target="/word/document.xml" /><Relationship Id="coreR4976EF99" Type="http://schemas.openxmlformats.org/package/2006/relationships/metadata/core-properties" Target="/docProps/core.xml" /><Relationship Id="customR4976EF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21.8.2026 1:56:46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jeho vývoj a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Určit potřebné druhy brusných a lešticích kotoučů a prostředků a vysvětlit jejich funkci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Vybrat brusiva a leštiva správné zrnitosti pro vybroušení předloženého drahého kamene určeným výbrusem dle vlastního výtvarného návrhu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Předvést použití kamenářské posuvky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Předvést rovnání kotoučů</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21.8.2026 1:56:46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Natmelit kámen v souladu s vlastním výtvarným návrhem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sklon na strojku a vybrousit facety vršku předloženého drahého kamene určeným výbrusem dle vlastního výtvarného návrhu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Vytvarovat kámen na brousicím stroji do požadovaného rozměru předloženého drahého kamene určeným výbrusem dle vlastního výtvarného návrhu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Vybrousit a vyleštit všechny facety vršku včetně rundysty dle vlastního výtvarného návrhu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Přetmelit a vybrousit facety spodku dle vlastního výtvarného návrhu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Vyleštit facety spodku v souladu s vlastním výtvarným návrhem</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Sejmout a vyčistit výbrus v souladu s vlastním výtvarným návrhem</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21.8.2026 1:56:46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drahých kamenů, 21.8.2026 1:56:46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a alespoň 5 let odborné praxe v oblasti uměleckořemeslného broušení a rytí drahých kamenů nebo ve funkci učitele praktických cvičení.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82-009-M Brusič/brusička drahých kamenů a alespoň 5 let odborné praxe v samostatné uměleckořemeslné činnosti zaměřené na broušení drahých kamenů.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drahých kamenů, 21.8.2026 1:56:46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•kamenářská pila s diamanovými nebo jinými kotouči pro řezání drahých kamenů,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brusné zařízení pro tvarování kamene s karborundovými nebo nabíjenými diamanovými kotouči,</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diamanové kotouče požadovaných zrnitostí,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kvadranty a kolíčky,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•kamenářský tmel /kyta/ pro natmelení kamene,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•lihový kahan,</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•rovnače kotoučů,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dřevěné nebo plstěné kotouče,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•brusiva a leštiva v odpovídajících zrnitostech,</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 líh a čisticí prostředky,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přístroje,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výbrusu dle jednotlivých kritérií hodnocení autorizovaná osoba připraví:</w:t>
      </w:r>
    </w:p>
    <w:p>
      <w:pPr>
        <w:keepNext w:val="0"/>
        <w:keepLines w:val="1"/>
        <w:framePr w:w="10766" w:h="71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o velikosti 4-6 cm.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pro vykonání zkoušky</w:t>
      </w:r>
    </w:p>
    <w:p>
      <w:pPr>
        <w:keepNext w:val="0"/>
        <w:keepLines w:val="0"/>
        <w:framePr w:w="10766" w:h="806" w:hRule="exact" w:wrap="none" w:vAnchor="page" w:hAnchor="margin" w:x="0" w:y="11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30 hodin (hodinou se rozumí 60 minut). Zkouška je rozložena do více dnů.</w:t>
      </w:r>
    </w:p>
    <w:p>
      <w:pPr>
        <w:pStyle w:val="P21"/>
        <w:framePr w:w="7654" w:h="331" w:hRule="exact" w:wrap="none" w:vAnchor="page" w:hAnchor="margin" w:x="28" w:y="15940"/>
        <w:rPr>
          <w:rStyle w:val="C16"/>
          <w:rtl w:val="0"/>
        </w:rPr>
      </w:pPr>
      <w:r>
        <w:rPr>
          <w:rStyle w:val="C16"/>
          <w:rtl w:val="0"/>
        </w:rPr>
        <w:t>Brusič/brusička drahých kamenů, 21.8.2026 1:56:46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21.8.2026 1:56:46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2DD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8191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EC75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B18AB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