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872C85" Type="http://schemas.openxmlformats.org/officeDocument/2006/relationships/officeDocument" Target="/word/document.xml" /><Relationship Id="coreR44872C85" Type="http://schemas.openxmlformats.org/package/2006/relationships/metadata/core-properties" Target="/docProps/core.xml" /><Relationship Id="customR44872C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Brusič/brusička drahých kamenů (kód: 82-009-M)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drahých kamenů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a způsobu zpracování výbrusů drahých kamenů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Samostatné zpracování výtvarného návrhu na vybroušení drahých kamenů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ošetřování a údržba nástrojů a pomůcek pro broušení drahých kamenů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a leštění drahých kamenů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Brusič/brusička drahých kamenů, 22.10.2026 11:10:39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a způsobu zpracování výbrusů drahých kamenů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předložený drahý kámen a jeho vlastnosti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určený druh výbrusu, jeho vývoj a uplatnění v různých historických obdobích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Stanovit pracovní postup broušení předloženého drahého kamene určeným druhem výbrusu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Zvolit správný sklon facet dle indexu lomu kamene</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Samostatné zpracování výtvarného návrhu na vybroušení drahých kamenů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Popsat základní druhy a tvary výbrusů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Popsat fantazijní výbrusy</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c) Vypracovat výtvarný návrh na vybroušení předloženého drahého kamene určeným výbrusem</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Praktické předvedení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Příprava, ošetřování a údržba nástrojů a pomůcek pro broušení drahých kamenů</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a) Určit potřebné druhy brusných a lešticích kotoučů a prostředků a vysvětlit jejich funkci</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b) Vybrat brusiva a leštiva správné zrnitosti pro vybroušení předloženého drahého kamene určeným výbrusem dle vlastního výtvarného návrhu</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Praktické předvedení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Předvést použití kamenářské posuvky</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d) Předvést rovnání kotoučů</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w:t>
      </w:r>
    </w:p>
    <w:p>
      <w:pPr>
        <w:pStyle w:val="P32"/>
        <w:framePr w:w="10710" w:h="248" w:hRule="exact" w:wrap="none" w:vAnchor="page" w:hAnchor="margin" w:x="28" w:y="116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Brusič/brusička drahých kamenů, 22.10.2026 11:10:39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a leštění drahých kamenů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Natmelit kámen v souladu s vlastním výtvarným návrhem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Nastavit sklon na strojku a vybrousit facety vršku předloženého drahého kamene určeným výbrusem dle vlastního výtvarného návrhu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Vytvarovat kámen na brousicím stroji do požadovaného rozměru předloženého drahého kamene určeným výbrusem dle vlastního výtvarného návrhu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Vybrousit a vyleštit všechny facety vršku včetně rundysty dle vlastního výtvarného návrhu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Přetmelit a vybrousit facety spodku dle vlastního výtvarného návrhu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Vyleštit facety spodku v souladu s vlastním výtvarným návrhem</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Sejmout a vyčistit výbrus v souladu s vlastním výtvarným návrhem</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32"/>
        <w:framePr w:w="10710" w:h="248" w:hRule="exact" w:wrap="none" w:vAnchor="page" w:hAnchor="margin" w:x="28" w:y="6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Brusič/brusička drahých kamenů, 22.10.2026 11:10:39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https://www.nsp.cz/jednotka-prace/brusic-drahych-kamenu#zdravotni-zpusobilost).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komplexní ověření znalostí a dovedností podle tohoto hodnoticího standardu autorizovaná osoba předloží uchazeči jeden kus drahého kamene a zároveň určí druh výbrusu, který uchazeč použije na jeho vybroušení. Uchazeč na základě tohoto zadání vypracuje výtvarný návrh, dle kterého pak výbrus zrealizuje. Výtvarný návrh bude proveden technikou kresba tužkou na výkrese velikosti A4.</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estetické ztvárnění výbrusů.</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497"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7"/>
        <w:rPr>
          <w:rStyle w:val="C3"/>
          <w:rtl w:val="0"/>
        </w:rPr>
      </w:pPr>
    </w:p>
    <w:p>
      <w:pPr>
        <w:pStyle w:val="P35"/>
        <w:framePr w:w="10710" w:h="340" w:hRule="exact" w:wrap="none" w:vAnchor="page" w:hAnchor="margin" w:x="28" w:y="10117"/>
        <w:rPr>
          <w:rStyle w:val="C25"/>
          <w:rtl w:val="0"/>
        </w:rPr>
      </w:pPr>
      <w:r>
        <w:rPr>
          <w:rStyle w:val="C25"/>
          <w:rtl w:val="0"/>
        </w:rPr>
        <w:t>Počet zkoušejících</w:t>
      </w:r>
    </w:p>
    <w:p>
      <w:pPr>
        <w:keepNext w:val="0"/>
        <w:keepLines w:val="0"/>
        <w:framePr w:w="10766" w:h="1036"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Brusič/brusička drahých kamenů, 22.10.2026 11:10:39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broušení a rytí drahých kamenů a alespoň 5 let odborné praxe v samostatné uměleckořemeslné činnosti v oblasti broušení a rytí drahých kamenů nebo ve funkci učitele praktického vyučování v oblasti broušení a rytí drahých kamenů.</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užité výtvarné tvorby zaměřené na design výbrusů a rytin drahých kamenů a alespoň 5 let odborné praxe v oblasti uměleckořemeslného broušení a rytí drahých kamenů nebo ve funkci učitele praktických cvičení.</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82-009-M Brusič/brusička drahých kamenů a alespoň 5 let odborné praxe v samostatné uměleckořemeslné činnosti zaměřené na broušení drahých kamenů.</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Brusič/brusička drahých kamenů, 22.10.2026 11:10:39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Brusičská dílna splňující minimálně následující požadavky na materiálně-technické vybavení:</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plynu a vody odpovídající bezpečnostním předpisům,</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kamenářská pila s diamanovými nebo jinými kotouči pro řezání drahých kamenů,</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kamenářské brusné zařízení pro tvarování kamene s karborundovými nebo nabíjenými diamanovými kotouči,</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diamanové kotouče požadovaných zrnitostí,</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kamenářské kvadranty a kolíčky,</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kamenářský tmel /kyta/ pro natmelení kamene,</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lihový kahan,</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posuvné měřidlo,</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rovnače kotoučů,</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lešticí dřevěné nebo plstěné kotouče,</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brusiva a leštiva v odpovídajících zrnitostech,</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prostředky, líh a čisticí prostředky,</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hasicí přístroje,</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tužky, výkresy velikosti A4.</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realizaci výbrusu dle jednotlivých kritérií hodnocení autorizovaná osoba připraví:</w:t>
      </w:r>
    </w:p>
    <w:p>
      <w:pPr>
        <w:keepNext w:val="0"/>
        <w:keepLines w:val="1"/>
        <w:framePr w:w="10766" w:h="713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drahý kámen z odrůd křemene - např. křišťál, achát, karneol, chalcedon o velikosti 4-6 cm.</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54"/>
        <w:rPr>
          <w:rStyle w:val="C3"/>
          <w:rtl w:val="0"/>
        </w:rPr>
      </w:pPr>
    </w:p>
    <w:p>
      <w:pPr>
        <w:pStyle w:val="P35"/>
        <w:framePr w:w="10710" w:h="340" w:hRule="exact" w:wrap="none" w:vAnchor="page" w:hAnchor="margin" w:x="28" w:y="9854"/>
        <w:rPr>
          <w:rStyle w:val="C25"/>
          <w:rtl w:val="0"/>
        </w:rPr>
      </w:pPr>
      <w:r>
        <w:rPr>
          <w:rStyle w:val="C25"/>
          <w:rtl w:val="0"/>
        </w:rPr>
        <w:t>Doba přípravy na zkoušku</w:t>
      </w:r>
    </w:p>
    <w:p>
      <w:pPr>
        <w:keepNext w:val="0"/>
        <w:keepLines w:val="0"/>
        <w:framePr w:w="10766" w:h="806" w:hRule="exact" w:wrap="none" w:vAnchor="page" w:hAnchor="margin" w:x="0" w:y="101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226"/>
        <w:rPr>
          <w:rStyle w:val="C3"/>
          <w:rtl w:val="0"/>
        </w:rPr>
      </w:pPr>
    </w:p>
    <w:p>
      <w:pPr>
        <w:pStyle w:val="P35"/>
        <w:framePr w:w="10710" w:h="340" w:hRule="exact" w:wrap="none" w:vAnchor="page" w:hAnchor="margin" w:x="28" w:y="11226"/>
        <w:rPr>
          <w:rStyle w:val="C25"/>
          <w:rtl w:val="0"/>
        </w:rPr>
      </w:pPr>
      <w:r>
        <w:rPr>
          <w:rStyle w:val="C25"/>
          <w:rtl w:val="0"/>
        </w:rPr>
        <w:t>Doba pro vykonání zkoušky</w:t>
      </w:r>
    </w:p>
    <w:p>
      <w:pPr>
        <w:keepNext w:val="0"/>
        <w:keepLines w:val="0"/>
        <w:framePr w:w="10766" w:h="806" w:hRule="exact" w:wrap="none" w:vAnchor="page" w:hAnchor="margin" w:x="0" w:y="115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24 až 30 hodin (hodinou se rozumí 60 minut). Zkouška je rozložena do více dnů.</w:t>
      </w:r>
    </w:p>
    <w:p>
      <w:pPr>
        <w:pStyle w:val="P21"/>
        <w:framePr w:w="7654" w:h="331" w:hRule="exact" w:wrap="none" w:vAnchor="page" w:hAnchor="margin" w:x="28" w:y="15940"/>
        <w:rPr>
          <w:rStyle w:val="C16"/>
          <w:rtl w:val="0"/>
        </w:rPr>
      </w:pPr>
      <w:r>
        <w:rPr>
          <w:rStyle w:val="C16"/>
          <w:rtl w:val="0"/>
        </w:rPr>
        <w:t>Brusič/brusička drahých kamenů, 22.10.2026 11:10:39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Zajíc – SUPŠ a VOŠ Turnov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Ježek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Rudolfinea,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Brusič/brusička drahých kamenů, 22.10.2026 11:10:39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13D8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BFC01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137CD7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AF87BD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