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A573B5" Type="http://schemas.openxmlformats.org/officeDocument/2006/relationships/officeDocument" Target="/word/document.xml" /><Relationship Id="coreR7EA573B5" Type="http://schemas.openxmlformats.org/package/2006/relationships/metadata/core-properties" Target="/docProps/core.xml" /><Relationship Id="customR7EA573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drahých kamenů, 2.10.2026 4:32:01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drahých kamenů, 2.10.2026 4:32:01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pStyle w:val="P21"/>
        <w:framePr w:w="7654" w:h="331" w:hRule="exact" w:wrap="none" w:vAnchor="page" w:hAnchor="margin" w:x="28" w:y="15940"/>
        <w:rPr>
          <w:rStyle w:val="C16"/>
          <w:rtl w:val="0"/>
        </w:rPr>
      </w:pPr>
      <w:r>
        <w:rPr>
          <w:rStyle w:val="C16"/>
          <w:rtl w:val="0"/>
        </w:rPr>
        <w:t>Brusič/brusička drahých kamenů, 2.10.2026 4:32:01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