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13C415" Type="http://schemas.openxmlformats.org/officeDocument/2006/relationships/officeDocument" Target="/word/document.xml" /><Relationship Id="coreR4513C415" Type="http://schemas.openxmlformats.org/package/2006/relationships/metadata/core-properties" Target="/docProps/core.xml" /><Relationship Id="customR4513C41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Brusič/brusička drahých kamenů (kód: 82-009-M)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Brusič drahých kamenů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a způsobu zpracování výbrusů drahých kamenů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Samostatné zpracování výtvarného návrhu na vybroušení drahých kamenů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ošetřování a údržba nástrojů a pomůcek pro broušení drahých kamenů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Broušení a leštění drahých kamenů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Brusič/brusička drahých kamenů, 11.9.2026 20:57:36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567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https://www.nsp.cz/jednotka-prace/brusic-drahych-kamenu#zdravotni-zpusobilost).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komplexní ověření znalostí a dovedností podle tohoto hodnoticího standardu autorizovaná osoba předloží uchazeči jeden kus drahého kamene a zároveň určí druh výbrusu, který uchazeč použije na jeho vybroušení. Uchazeč na základě tohoto zadání vypracuje výtvarný návrh, dle kterého pak výbrus zrealizuje. Výtvarný návrh bude proveden technikou kresba tužkou na výkrese velikosti A4.</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dle tohoto standardu by mělo představovat komplex navazujících činností vedoucích k dohotovení finálního produktu s využitím příslušných technologických postupů a technik. Při ověřování kompetencí, zejména formou praktického předvedení, je třeba přihlížet především k dodržování povinností pro bezpečnou a zdraví neohrožující práci a dodržování technologické kázně.</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je třeba posuzovat kvalitu, přesnost provedení a estetické ztvárnění výbrusů.</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Brusič/brusička drahých kamenů, 11.9.2026 20:57:36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řemesla a umělecká řemesla, sekce uměleckořemeslná,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Dostrašilová ‒ OSVČ</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Zajíc – SUPŠ a VOŠ Turnov</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Ježek – OSVČ</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Danuše Machátová – OSVČ, Rudolfinea, o. s.</w:t>
      </w:r>
    </w:p>
    <w:p>
      <w:pPr>
        <w:pStyle w:val="P21"/>
        <w:framePr w:w="7654" w:h="331" w:hRule="exact" w:wrap="none" w:vAnchor="page" w:hAnchor="margin" w:x="28" w:y="15940"/>
        <w:rPr>
          <w:rStyle w:val="C16"/>
          <w:rtl w:val="0"/>
        </w:rPr>
      </w:pPr>
      <w:r>
        <w:rPr>
          <w:rStyle w:val="C16"/>
          <w:rtl w:val="0"/>
        </w:rPr>
        <w:t>Brusič/brusička drahých kamenů, 11.9.2026 20:57:36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