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E9D35" Type="http://schemas.openxmlformats.org/officeDocument/2006/relationships/officeDocument" Target="/word/document.xml" /><Relationship Id="coreR2CEE9D35" Type="http://schemas.openxmlformats.org/package/2006/relationships/metadata/core-properties" Target="/docProps/core.xml" /><Relationship Id="customR2CEE9D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Rytec drahých kamenů, 20.8.2026 23:51:09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odbornou terminologii glyptiky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jednotlivé druhy rytin: intaglie, kamej, plastické výbrusy a ostatní druhy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předložený drahý kámen a jeho vlastnosti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Určit způsob zpracování a postup práce provedení rytiny dle vlastního návrhu na daném druhu kamene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Samostatné zpracování výtvarného návrhu na vybroušení drahých kamenů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Vypracovat výtvarný návrh rytiny pro předložený druh drahého kamene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Zdůvodnit volbu druhu rytiny vzhledem k výtvarnému návrhu</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Připravit kolečka a strojek pro rytí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Narovnat nasazené kolečko pomocí rovnače</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Naostřit rydlo pro soustružení ryteckých koleček</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d) Připravit brusné a lešticí prostředky</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Rytí drahých kamenů</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Popsat postup provedení zvoleného druhu rytiny - intaglie, kameje nebo plastického vybrušování</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Přenést kresbu na kámen</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vlastní rytinu</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d) Vyleštit nebo odleštit rytinu</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20.8.2026 23:51:09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komplexní ověření znalostí a dovedností tohoto hodnoticího standardu autorizovaná osoba předloží jeden kus vytvarovaného drahého kamene.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20.8.2026 23:51:09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alespoň 10 let odborné praxe v samostatné uměleckořemeslné činnosti zaměřené na rytí drahých kamenů,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rytecký strojek s motorkem a regulací rychlosti otáček,</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koleček se stojanem,</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suport, rydla,</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osvětlení – lampička u strojku,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hmoždíř na drcení diamantového prášku,</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brko na nanášení diamantového prášku na kolečko,</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brusné a lešticí prostředky v odpovídající zrnitosti,</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hasicí prostředky.</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Rytec drahých kamenů, 20.8.2026 23:51:09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drahých kamenů, 20.8.2026 23:51:09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pStyle w:val="P21"/>
        <w:framePr w:w="7654" w:h="331" w:hRule="exact" w:wrap="none" w:vAnchor="page" w:hAnchor="margin" w:x="28" w:y="15940"/>
        <w:rPr>
          <w:rStyle w:val="C16"/>
          <w:rtl w:val="0"/>
        </w:rPr>
      </w:pPr>
      <w:r>
        <w:rPr>
          <w:rStyle w:val="C16"/>
          <w:rtl w:val="0"/>
        </w:rPr>
        <w:t>Rytec drahých kamenů, 20.8.2026 23:51:09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