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4F874" Type="http://schemas.openxmlformats.org/officeDocument/2006/relationships/officeDocument" Target="/word/document.xml" /><Relationship Id="coreR4E04F874" Type="http://schemas.openxmlformats.org/package/2006/relationships/metadata/core-properties" Target="/docProps/core.xml" /><Relationship Id="customR4E04F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v kožedělné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norem pro kožedělnou výrobu a schopnost orientovat se v nich, předvést dohledání pomocí informačních technologií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složení předloženého výrobku, pojmenovat jednotlivé dílce a součásti, vysvětlit jejich funkci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Sestavit podle předloženého vzorku pracovní postup pro zhotovení výrobku s využitím technické dokumentace, popsat výrobní způsob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Vedení technické dokumentace kožedělné výroby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Založit a vést technickou a technologickou dokumentaci, popsat podklady pro předložený vzorek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Zdůvodnit nutnost vedení a používání norem a technické dokumentace pro danou kožedělnou výrobu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Posuzování kvality usní, základních a pomocných materiálů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Určit a pojmenovat předložené vzorky usní, základních a pomocných materiálů, definovat jejich vlastnosti</w:t>
      </w:r>
    </w:p>
    <w:p>
      <w:pPr>
        <w:pStyle w:val="P28"/>
        <w:framePr w:w="3921" w:h="607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98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53"/>
        <w:rPr>
          <w:rStyle w:val="C13"/>
          <w:rtl w:val="0"/>
        </w:rPr>
      </w:pPr>
      <w:r>
        <w:rPr>
          <w:rStyle w:val="C13"/>
          <w:rtl w:val="0"/>
        </w:rPr>
        <w:t>b) Posoudit kvalitu materiálů pro kožedělnou výrobu na předložených vzorcích, vyhodnotit případné vady a stanovit jejich použití s ohledem na kvalitu výsledného výrobku</w:t>
      </w:r>
    </w:p>
    <w:p>
      <w:pPr>
        <w:pStyle w:val="P30"/>
        <w:framePr w:w="3921" w:h="831" w:hRule="exact" w:wrap="none" w:vAnchor="page" w:hAnchor="margin" w:x="6800" w:y="98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c) Popsat useň s ohledem na její kvalitativní složení, stanovit použití jednotlivých částí usně na konkrétní dílce výrobku s ohledem na jejich kvalitu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4"/>
        <w:rPr>
          <w:rStyle w:val="C18"/>
          <w:rtl w:val="0"/>
        </w:rPr>
      </w:pPr>
      <w:r>
        <w:rPr>
          <w:rStyle w:val="C18"/>
          <w:rtl w:val="0"/>
        </w:rPr>
        <w:t>Stanovování výrobních zařízení pro kožedělnou výrobu</w:t>
      </w:r>
    </w:p>
    <w:p>
      <w:pPr>
        <w:pStyle w:val="P24"/>
        <w:framePr w:w="6713" w:h="376" w:hRule="exact" w:wrap="none" w:vAnchor="page" w:hAnchor="margin" w:x="45" w:y="123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56"/>
        <w:rPr>
          <w:rStyle w:val="C11"/>
          <w:rtl w:val="0"/>
        </w:rPr>
      </w:pPr>
      <w:r>
        <w:rPr>
          <w:rStyle w:val="C11"/>
          <w:rtl w:val="0"/>
        </w:rPr>
        <w:t>a) Stanovit potřebné stroje a zařízení na základě technologického postupu práce v kožedělné výrobě</w:t>
      </w:r>
    </w:p>
    <w:p>
      <w:pPr>
        <w:pStyle w:val="P28"/>
        <w:framePr w:w="3921" w:h="607" w:hRule="exact" w:wrap="none" w:vAnchor="page" w:hAnchor="margin" w:x="6800" w:y="127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63"/>
        <w:rPr>
          <w:rStyle w:val="C13"/>
          <w:rtl w:val="0"/>
        </w:rPr>
      </w:pPr>
      <w:r>
        <w:rPr>
          <w:rStyle w:val="C13"/>
          <w:rtl w:val="0"/>
        </w:rPr>
        <w:t>b) Určit podle výkonových norem pro pracovní operace počet potřebných strojů pro danou technologii a stanovenou denní kapacitu</w:t>
      </w:r>
    </w:p>
    <w:p>
      <w:pPr>
        <w:pStyle w:val="P30"/>
        <w:framePr w:w="3921" w:h="607" w:hRule="exact" w:wrap="none" w:vAnchor="page" w:hAnchor="margin" w:x="6800" w:y="133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Zařizování preventivních prohlídek a oprav strojů a zařízení pro kožedělnou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strojní vybavení dílny včetně pomocného zařízení a ručního nářadí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Sestavit harmonogram preventivních prohlídek strojů tak, aby byla zajištěna bezpečnost práce zaměstnanců a výpadek strojů neohrozil plynulý chod výroby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Navrhnout plán obnovy a modernizace vybavení na základě výsledků preventivních prohlídek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Zajištění dodržování zásad BOZP v kožedělné výrobě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Prokázat znalost právních předpisů týkajících se BOZP, hygieny práce, protipožární ochrany, poskytování první pomoci a zacházení s elektrickým proudem v kožedělné výrobě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dodržování bezpečnosti práce při obsluze strojů v kožedělné výrobě, uvést možná zdravotní rizika a případné použití ochranných pracovních pomůcek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Uvést možná rizika práce v provozech kožedělné výroby a navrhnout možnosti jejich eliminace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Proškolit zaměstnance v BOPZ při simulované pracovní činnosti, provést písemný záznam o vykonaném proškolení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Kontrola dodržování technologických postupů v kožedělné výrobě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Navrhnout technologický postup na daném úseku kožedělné výroby, na modelové situaci prosadit správné technologické řešení s využitím nástrojů řízení lidských zdrojů</w:t>
      </w:r>
    </w:p>
    <w:p>
      <w:pPr>
        <w:pStyle w:val="P28"/>
        <w:framePr w:w="3921" w:h="831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6"/>
        <w:rPr>
          <w:rStyle w:val="C13"/>
          <w:rtl w:val="0"/>
        </w:rPr>
      </w:pPr>
      <w:r>
        <w:rPr>
          <w:rStyle w:val="C13"/>
          <w:rtl w:val="0"/>
        </w:rPr>
        <w:t>b) Navrhnout technologické parametry pro strojní zařízení s přihlédnutím k dodržování technologického postupu</w:t>
      </w:r>
    </w:p>
    <w:p>
      <w:pPr>
        <w:pStyle w:val="P30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3"/>
        <w:rPr>
          <w:rStyle w:val="C11"/>
          <w:rtl w:val="0"/>
        </w:rPr>
      </w:pPr>
      <w:r>
        <w:rPr>
          <w:rStyle w:val="C11"/>
          <w:rtl w:val="0"/>
        </w:rPr>
        <w:t>c) Zkontrolovat dodržování technologického postupu pro předložený výrobek u vytypovaných pracovních operací</w:t>
      </w:r>
    </w:p>
    <w:p>
      <w:pPr>
        <w:pStyle w:val="P28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plnění operativních plánů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průběžně plnění výkonnostních norem na jednotlivých úsecích, porovnat denní plnění výkonnostních ukazatelů s výrobním plánem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plnění plánu výroby, při zjištění nedostatků navrhnout operativní řešení vedoucí k nápravě a definovat příčinu vzniklého problému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Motivovat na modelové situaci pracovní tým k dosažení výrobního cíle spočívajícího ve splnění výrobního plánu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Kompletace, mezioperační a konečná kontrola kvality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Zkompletovat výrobky, provést kontrolu kvality u stěžejních pracovních operací, v případě zjištění nedostatků uskutečnit instruktáž a poučení zaměstnance vedoucí k nápravě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Provést mezioperační kontrolu kvality v technologickém procesu výroby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Provést namátkovou kvalitativní kontrolu hotového výrobku, v případě zjištění nedostatků uskutečnit záznam o řešení problému a navrhnout opatření vedoucí k nápravě</w:t>
      </w:r>
    </w:p>
    <w:p>
      <w:pPr>
        <w:pStyle w:val="P28"/>
        <w:framePr w:w="3921" w:h="831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Stanovit zjištěnou kvalitativní odchylku a výrobek zařadit do patřičné jakostní třídy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komunikaci s podřízenými a na základě odborných znalostí navrhnout postup vedoucí k odstranění kvalitativních nedostatků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6"/>
        <w:rPr>
          <w:rStyle w:val="C18"/>
          <w:rtl w:val="0"/>
        </w:rPr>
      </w:pPr>
      <w:r>
        <w:rPr>
          <w:rStyle w:val="C18"/>
          <w:rtl w:val="0"/>
        </w:rPr>
        <w:t>Zpracování podkladů pro odměňování pracovníků v kožedělné výrobě</w:t>
      </w:r>
    </w:p>
    <w:p>
      <w:pPr>
        <w:pStyle w:val="P24"/>
        <w:framePr w:w="6713" w:h="376" w:hRule="exact" w:wrap="none" w:vAnchor="page" w:hAnchor="margin" w:x="45" w:y="10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a) Prokázat znalost orientace v normách výkonu a mzdových sazbách pro danou kožedělnou výrobu, vysvětlit způsob výpočtu předpokládané mzdy</w:t>
      </w:r>
    </w:p>
    <w:p>
      <w:pPr>
        <w:pStyle w:val="P28"/>
        <w:framePr w:w="3921" w:h="607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11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34"/>
        <w:rPr>
          <w:rStyle w:val="C13"/>
          <w:rtl w:val="0"/>
        </w:rPr>
      </w:pPr>
      <w:r>
        <w:rPr>
          <w:rStyle w:val="C13"/>
          <w:rtl w:val="0"/>
        </w:rPr>
        <w:t>b) Popsat základní parametry spojené s odměňováním zaměstnanců v kožedělné výrobě</w:t>
      </w:r>
    </w:p>
    <w:p>
      <w:pPr>
        <w:pStyle w:val="P30"/>
        <w:framePr w:w="3921" w:h="607" w:hRule="exact" w:wrap="none" w:vAnchor="page" w:hAnchor="margin" w:x="6800" w:y="11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34"/>
        <w:rPr>
          <w:rStyle w:val="C22"/>
          <w:rtl w:val="0"/>
        </w:rPr>
      </w:pPr>
      <w:r>
        <w:rPr>
          <w:rStyle w:val="C22"/>
          <w:rtl w:val="0"/>
        </w:rPr>
        <w:t>Praktické předvedení s ústní obhajobou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c) Popsat vedení dokumentace o denních výkonech podřízených, vypracovat měsíční souhrn odvedené práce pro výpočet mezd fiktivních zaměstnanců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12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Operativní řešení organizačních a provozních problémů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operativní plán výroby, provést jeho rozbor, rozepsat způsob a termíny jeho splnění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a 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řešení v případě neplnění a ohrožení denního plánu, prokázat schopnost ovlivnit pracovní tým a vést ho ke splnění tohoto plánu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na simulované situaci řešení provozního problému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opatření vedoucí k řešení provozního problému vzniklého během pracovní směny v důsledku nedodávky materiálů, poruchy strojního vybavení, výpadku dodávky energií nebo nepřítomnosti zaměstnance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Koordinace průběhu a vazeb výrobních činností v kožedělné výrobě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Sestavit výrobní plány svěřeného úseku tak, aby jednotlivé výrobní činnosti na sebe plynule navazovaly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Navrhnout obsazení pracovních pozic na jednotlivých úsecích dle výrobního postupu a denního plánu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Přidělit práci podřízeným pracovníkům v návaznosti na výrobní plán</w:t>
      </w:r>
    </w:p>
    <w:p>
      <w:pPr>
        <w:pStyle w:val="P28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33"/>
        <w:framePr w:w="10766" w:h="1837" w:hRule="exact" w:wrap="none" w:vAnchor="page" w:hAnchor="margin" w:x="0" w:y="6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hodnotí uchazeče zvlášť pro každou kompetenci a výsledek zapisuje do záznamu o průběhu a výsledku zkoušky. Výsledné hodnocení pro danou kompetenci musí znít „splnil“ nebo „nesplnil“ v závislosti na stanovení závaznosti, resp. nezávaznosti jednotlivých kritérií u každé kompetence. Výsledné hodnocení zkoušky zní buď „vyhověl“, pokud uchazeč splnil pro všechny kompetence, nebo „nevyhověl“, pokud uchazeč pro některou z kompetencí nesplnil. Při hodnocení „nevyhověl“ uvádí zkoušející vždy zdůvodnění, které uchazeč svým podpisem bere na vědomí.</w:t>
      </w:r>
    </w:p>
    <w:p>
      <w:pPr>
        <w:pStyle w:val="P33"/>
        <w:framePr w:w="10766" w:h="1376" w:hRule="exact" w:wrap="none" w:vAnchor="page" w:hAnchor="margin" w:x="0" w:y="82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6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osobou; zkoušející je jedna autorizovaná fyzická osoba anebo jeden autorizovaný zástupce autorizované podnikající fyzické nebo právnické osoby s autorizací pro příslušnou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výrobce kožedělného zboží nebo výrobce obuvi + střední vzdělání s maturitní zkouškou a alespoň 5 let odborné praxe v řídicích pozicích v oblasti kožedělné výroby nebo ve funkci učitele odborného výcviku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zpracování usní, plastů a pryže a alespoň 5 let odborné praxe v řídicích pozicích v oblasti kožedělné výroby nebo ve funkci učitele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kožedělnou technologii a alespoň 5 let odborné praxe v řídicích pozicích v oblasti kožedělné výroby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Profesní kvalifikace kožařský technik mistr + střední vzdělání s maturitní zkouškou a alespoň 5 let odborné praxe v řídicích pozicích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která nemá odbornou kvalifikaci pedagogického pracovníka podle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ve znění pozdějších předpisů,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musí být schopna organizačně zajistit zkušební proces včetně vyhodnocení na PC a vydání jednotného osvědčení (stačí doložit čestným prohlášením).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průmyslu a obchodu, www.mpo.cz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Pracoviště a místnost pro provedení praktické, ústní a písemné části zkoušky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PC s instalovaným kancelářským SW a tiskárnou, papír, tužky, tabule nebo flipcharte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Výkresová dokumentace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Výrobní dokumentace (technická a technologická dokumentace)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pro kožedělný průmysl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Předpisy BOZP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Formuláře pro provedení záznamu o vykonané bezpečnostní přednášce pro podřízené zaměstnance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Plány výroby, tiskopisy pro jejich rozepsání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vedení záznamů denního plnění plánu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výkonů včetně mzdových kalkulací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Tabulky k vedení denních a měsíčních výkonů zaměstnanců pro mzdové účely (možno použít počítač)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Kniha kvality nebo jiný obdobný tiskopis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Karty strojů se záznamy preventivních a generálních oprav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vypracování harmonogramu preventivních a generálních oprav strojů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a ukázky materiálů, polotovarů a výrobků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Vzorky usní a kožešin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Materiály s různými typy povrchových úprav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Ukázky hlavních a pomocných materiálů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materiálových vad a vadných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dílců, součástí, polotovarů a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výrobků podle odborného členění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Výrobky zhotovené různými výrobními způsoby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mezioperačních vad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Hotové výrobky s vadami vzniklými během výrobního procesu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Referenční vzorky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nejméně po dobu 5 let ode dne podání žádosti o udělení nebo prodloužení platnosti autorizace.</w:t>
      </w:r>
    </w:p>
    <w:p>
      <w:pPr>
        <w:pStyle w:val="P33"/>
        <w:framePr w:w="10766" w:h="1376" w:hRule="exact" w:wrap="none" w:vAnchor="page" w:hAnchor="margin" w:x="0" w:y="105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9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2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7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6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