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D03CF" Type="http://schemas.openxmlformats.org/officeDocument/2006/relationships/officeDocument" Target="/word/document.xml" /><Relationship Id="coreR4D6D03CF" Type="http://schemas.openxmlformats.org/package/2006/relationships/metadata/core-properties" Target="/docProps/core.xml" /><Relationship Id="customR4D6D0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kožedělné výroby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Koordinace průběhu a vazeb výrobních činností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vedoucí výrobního provozu, 17.6.2026 13:11:36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 obhajobou</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Zajištění dodržování zásad BOZP v kožedělné výrobě</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831" w:hRule="exact" w:wrap="none" w:vAnchor="page" w:hAnchor="margin" w:x="45" w:y="12700"/>
        <w:rPr>
          <w:rStyle w:val="C3"/>
          <w:rtl w:val="0"/>
        </w:rPr>
      </w:pPr>
    </w:p>
    <w:p>
      <w:pPr>
        <w:pStyle w:val="P13"/>
        <w:framePr w:w="6658" w:h="704" w:hRule="exact" w:wrap="none" w:vAnchor="page" w:hAnchor="margin" w:x="71" w:y="12756"/>
        <w:rPr>
          <w:rStyle w:val="C11"/>
          <w:rtl w:val="0"/>
        </w:rPr>
      </w:pPr>
      <w:r>
        <w:rPr>
          <w:rStyle w:val="C11"/>
          <w:rtl w:val="0"/>
        </w:rPr>
        <w:t>a) Prokázat znalost právních předpisů týkajících se BOZP, hygieny práce, protipožární ochrany, poskytování první pomoci a zacházení s elektrickým proudem v kožedělné výrobě</w:t>
      </w:r>
    </w:p>
    <w:p>
      <w:pPr>
        <w:pStyle w:val="P28"/>
        <w:framePr w:w="3921" w:h="831" w:hRule="exact" w:wrap="none" w:vAnchor="page" w:hAnchor="margin" w:x="6800" w:y="12700"/>
        <w:rPr>
          <w:rStyle w:val="C3"/>
          <w:rtl w:val="0"/>
        </w:rPr>
      </w:pPr>
    </w:p>
    <w:p>
      <w:pPr>
        <w:pStyle w:val="P29"/>
        <w:framePr w:w="3839" w:h="704" w:hRule="exact" w:wrap="none" w:vAnchor="page" w:hAnchor="margin" w:x="6856" w:y="12756"/>
        <w:rPr>
          <w:rStyle w:val="C21"/>
          <w:rtl w:val="0"/>
        </w:rPr>
      </w:pPr>
      <w:r>
        <w:rPr>
          <w:rStyle w:val="C21"/>
          <w:rtl w:val="0"/>
        </w:rPr>
        <w:t>Ústní ověření</w:t>
      </w:r>
    </w:p>
    <w:p>
      <w:pPr>
        <w:pStyle w:val="P16"/>
        <w:framePr w:w="6710" w:h="831" w:hRule="exact" w:wrap="none" w:vAnchor="page" w:hAnchor="margin" w:x="45" w:y="13531"/>
        <w:rPr>
          <w:rStyle w:val="C3"/>
          <w:rtl w:val="0"/>
        </w:rPr>
      </w:pPr>
    </w:p>
    <w:p>
      <w:pPr>
        <w:pStyle w:val="P17"/>
        <w:framePr w:w="6658" w:h="704" w:hRule="exact" w:wrap="none" w:vAnchor="page" w:hAnchor="margin" w:x="71" w:y="13587"/>
        <w:rPr>
          <w:rStyle w:val="C13"/>
          <w:rtl w:val="0"/>
        </w:rPr>
      </w:pPr>
      <w:r>
        <w:rPr>
          <w:rStyle w:val="C13"/>
          <w:rtl w:val="0"/>
        </w:rPr>
        <w:t>b) Vysvětlit dodržování bezpečnosti práce při obsluze strojů v kožedělné výrobě, uvést možná zdravotní rizika a případné použití ochranných pracovních pomůcek</w:t>
      </w:r>
    </w:p>
    <w:p>
      <w:pPr>
        <w:pStyle w:val="P30"/>
        <w:framePr w:w="3921" w:h="831" w:hRule="exact" w:wrap="none" w:vAnchor="page" w:hAnchor="margin" w:x="6800" w:y="13531"/>
        <w:rPr>
          <w:rStyle w:val="C3"/>
          <w:rtl w:val="0"/>
        </w:rPr>
      </w:pPr>
    </w:p>
    <w:p>
      <w:pPr>
        <w:pStyle w:val="P31"/>
        <w:framePr w:w="3839" w:h="704"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362"/>
        <w:rPr>
          <w:rStyle w:val="C3"/>
          <w:rtl w:val="0"/>
        </w:rPr>
      </w:pPr>
    </w:p>
    <w:p>
      <w:pPr>
        <w:pStyle w:val="P13"/>
        <w:framePr w:w="6658" w:h="480" w:hRule="exact" w:wrap="none" w:vAnchor="page" w:hAnchor="margin" w:x="71" w:y="14418"/>
        <w:rPr>
          <w:rStyle w:val="C11"/>
          <w:rtl w:val="0"/>
        </w:rPr>
      </w:pPr>
      <w:r>
        <w:rPr>
          <w:rStyle w:val="C11"/>
          <w:rtl w:val="0"/>
        </w:rPr>
        <w:t>c) Uvést možná rizika práce v provozech kožedělné výroby a navrhnout možnosti jejich eliminace</w:t>
      </w:r>
    </w:p>
    <w:p>
      <w:pPr>
        <w:pStyle w:val="P28"/>
        <w:framePr w:w="3921" w:h="607" w:hRule="exact" w:wrap="none" w:vAnchor="page" w:hAnchor="margin" w:x="6800" w:y="14362"/>
        <w:rPr>
          <w:rStyle w:val="C3"/>
          <w:rtl w:val="0"/>
        </w:rPr>
      </w:pPr>
    </w:p>
    <w:p>
      <w:pPr>
        <w:pStyle w:val="P29"/>
        <w:framePr w:w="3839" w:h="480" w:hRule="exact" w:wrap="none" w:vAnchor="page" w:hAnchor="margin" w:x="6856" w:y="14418"/>
        <w:rPr>
          <w:rStyle w:val="C21"/>
          <w:rtl w:val="0"/>
        </w:rPr>
      </w:pPr>
      <w:r>
        <w:rPr>
          <w:rStyle w:val="C21"/>
          <w:rtl w:val="0"/>
        </w:rPr>
        <w:t>Ústní ověření</w:t>
      </w:r>
    </w:p>
    <w:p>
      <w:pPr>
        <w:pStyle w:val="P16"/>
        <w:framePr w:w="6710" w:h="607" w:hRule="exact" w:wrap="none" w:vAnchor="page" w:hAnchor="margin" w:x="45" w:y="14969"/>
        <w:rPr>
          <w:rStyle w:val="C3"/>
          <w:rtl w:val="0"/>
        </w:rPr>
      </w:pPr>
    </w:p>
    <w:p>
      <w:pPr>
        <w:pStyle w:val="P17"/>
        <w:framePr w:w="6658" w:h="480" w:hRule="exact" w:wrap="none" w:vAnchor="page" w:hAnchor="margin" w:x="71" w:y="15025"/>
        <w:rPr>
          <w:rStyle w:val="C13"/>
          <w:rtl w:val="0"/>
        </w:rPr>
      </w:pPr>
      <w:r>
        <w:rPr>
          <w:rStyle w:val="C13"/>
          <w:rtl w:val="0"/>
        </w:rPr>
        <w:t>d) Proškolit zaměstnance v BOPZ při simulované pracovní činnosti, provést písemný záznam o vykonaném proškolení</w:t>
      </w:r>
    </w:p>
    <w:p>
      <w:pPr>
        <w:pStyle w:val="P30"/>
        <w:framePr w:w="3921" w:h="607" w:hRule="exact" w:wrap="none" w:vAnchor="page" w:hAnchor="margin" w:x="6800" w:y="14969"/>
        <w:rPr>
          <w:rStyle w:val="C3"/>
          <w:rtl w:val="0"/>
        </w:rPr>
      </w:pPr>
    </w:p>
    <w:p>
      <w:pPr>
        <w:pStyle w:val="P31"/>
        <w:framePr w:w="3839" w:h="480" w:hRule="exact" w:wrap="none" w:vAnchor="page" w:hAnchor="margin" w:x="6856" w:y="15025"/>
        <w:rPr>
          <w:rStyle w:val="C22"/>
          <w:rtl w:val="0"/>
        </w:rPr>
      </w:pPr>
      <w:r>
        <w:rPr>
          <w:rStyle w:val="C22"/>
          <w:rtl w:val="0"/>
        </w:rPr>
        <w:t>Praktické předvedení</w:t>
      </w:r>
    </w:p>
    <w:p>
      <w:pPr>
        <w:pStyle w:val="P32"/>
        <w:framePr w:w="10710" w:h="248" w:hRule="exact" w:wrap="none" w:vAnchor="page" w:hAnchor="margin" w:x="28" w:y="15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13:11:36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technologický postup na daném úseku kožedělné výroby, na modelové situaci prosadit správné technologické řešení s využitím nástrojů řízení lidských zdrojů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průběžně plnění výkonnostních norem na jednotlivých úsecích, porovnat denní plnění výkonnostních ukazatelů s výrobním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Zkontrolovat plnění plánu výroby, při zjištění nedostatků navrhnout operativní řešení vedoucí k nápravě a definovat příčinu vzniklého problému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Motivovat na modelové situaci pracovní tým k dosažení výrobního cíle spočívajícího ve splnění výrobního plánu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Provádění technického dozoru na pracovištích kožedělné výroby</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Prokázat znalost strojního vybavení, popsat funkci stroje dle nákresu a určit jeho použití pro konkrétní pracovní operaci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 obhajobou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12"/>
        <w:framePr w:w="6710" w:h="831" w:hRule="exact" w:wrap="none" w:vAnchor="page" w:hAnchor="margin" w:x="45" w:y="10778"/>
        <w:rPr>
          <w:rStyle w:val="C3"/>
          <w:rtl w:val="0"/>
        </w:rPr>
      </w:pPr>
    </w:p>
    <w:p>
      <w:pPr>
        <w:pStyle w:val="P13"/>
        <w:framePr w:w="6658" w:h="704" w:hRule="exact" w:wrap="none" w:vAnchor="page" w:hAnchor="margin" w:x="71" w:y="10834"/>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0778"/>
        <w:rPr>
          <w:rStyle w:val="C3"/>
          <w:rtl w:val="0"/>
        </w:rPr>
      </w:pPr>
    </w:p>
    <w:p>
      <w:pPr>
        <w:pStyle w:val="P29"/>
        <w:framePr w:w="3839" w:h="704" w:hRule="exact" w:wrap="none" w:vAnchor="page" w:hAnchor="margin" w:x="6856" w:y="10834"/>
        <w:rPr>
          <w:rStyle w:val="C21"/>
          <w:rtl w:val="0"/>
        </w:rPr>
      </w:pPr>
      <w:r>
        <w:rPr>
          <w:rStyle w:val="C21"/>
          <w:rtl w:val="0"/>
        </w:rPr>
        <w:t>Praktické předvedení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a) Provést namátkovou mezioperační kontrolu kvality, vyhodnotit výsledky, v případě zjištění nedostatků navrhnout opatření vedoucí k zajištění předepsané kvality</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b) Provést výstupní kontrolu kvality hotového výrobku, porovnat jeho vyhotovení s referenčním vzorkem, v případě zjištěných nedostatků navrhnout opatření</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Provést písemný záznam o snížené kvalitě výrobku a o návrhu opatření, které vede ke zvýšení jeho kvality</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Písemné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13:11:36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rozbor připravených denních a týdenních plánů pro jednotlivé provozní úseky a skloubit je tak, aby byla zajištěna plynulá návaznost jednotlivých dílen na sebe s přihlédnutím k termínu splnění zakázky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na simulované situaci řešení výrobního problému, přidělit fiktivním podřízeným úkoly vedoucí k zabezpečení plynulého chodu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 xml:space="preserve">a) Popsat  operativní plán výroby, provést jeho rozbor, rozepsat způsob a termíny jeho splnění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a písemné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řešení v případě neplnění a ohrožení denního plánu, prokázat schopnost ovlivnit pracovní tým a vést ho ke splnění tohoto plánu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na simulované situaci řešení provozního problému, uvést vhodné postupy vedoucí ke zlepšení na konkrétním úseku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d) Navrhnout opatření vedoucí k řešení provozního problému vzniklého během pracovní směny v důsledku nedodávky materiálů, poruchy strojního vybavení, výpadku dodávky energií nebo nepřítomnosti zaměstnance</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Koordinace průběhu a vazeb výrobních činností v kožedělné výrobě</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Sestavit výrobní plány svěřeného úseku tak, aby jednotlivé výrobní činnosti na sebe plynule navazovaly</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Navrhnout obsazení pracovních pozic na jednotlivých úsecích podle výrobního postupu a denního plánu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Přidělit práci podřízeným pracovníkům v návaznosti na výrobní plán</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Zkoordinovat a navrhnout obsazení pracovních míst na modelové situaci v rámci celého provozu</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Připravit obsazení pracovních míst dle technologického postupu a norem výkonu pro jeden technologický celek</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Rozvrhnout pro danou technologii využití strojního vybavení v rámci provozní strategie, vyjmenovat a popsat potřebné stoje a zařízení</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17.6.2026 13:11:36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pro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vedoucí výrobního provozu, 17.6.2026 13:11:36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zpracování usní, plastů a pryže a alespoň 5 let odborné praxe v řídicích pozicích v oblasti kožedělné výroby nebo ve funkci učitele praktického vyučování v oblasti kožedělné výroby, z toho minimálně jeden rok v období posledních dvou let před podáním žádosti o udělení autorizace.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vedoucí výrobního provozu a střední vzdělání s maturitní zkouškou + alespoň 5 let odborné praxe v řídících pozicích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17.6.2026 13:11:36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a místnost pro provedení praktické, ústní a písemné části zkoušky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instalovaným kancelářským SW a tiskárnou, papír, tužky, tabule nebo flipcharte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provedení záznamu o vykonané bezpečnostní přednášce pro podřízené zaměstnance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Plány výroby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vyhotovení rozpisů plánů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výkonů včetně mzdových kalkulací</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Kniha kvality nebo jiný obdobný tiskopis</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Karty strojů se záznamy preventivních a generálních oprav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Nákresy strojů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ukázky materiálů: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usní a kožešin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usní s různými typy povrchových úprav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hlavních a pomocných materiálů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materiálových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 součástí, polotovarů a komponentů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komponenty a výrobky s mezioperačními vadami</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Výrobky zhotovené různými výrobními způsoby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Ukázky mezioperačních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Hotové výrobky s vadami vzniklými během výrobního procesu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přípravy na zkoušku</w:t>
      </w:r>
    </w:p>
    <w:p>
      <w:pPr>
        <w:keepNext w:val="0"/>
        <w:keepLines w:val="0"/>
        <w:framePr w:w="10766" w:h="103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pro vykonání zkoušky</w:t>
      </w:r>
    </w:p>
    <w:p>
      <w:pPr>
        <w:keepNext w:val="0"/>
        <w:keepLines w:val="0"/>
        <w:framePr w:w="10766" w:h="80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17.6.2026 13:11:37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vedoucí výrobního provozu, 17.6.2026 13:11:37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