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C6642" Type="http://schemas.openxmlformats.org/officeDocument/2006/relationships/officeDocument" Target="/word/document.xml" /><Relationship Id="coreR25CC6642" Type="http://schemas.openxmlformats.org/package/2006/relationships/metadata/core-properties" Target="/docProps/core.xml" /><Relationship Id="customR25CC66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30.9.2026 5:41:42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modelových zařízení (kód: 21-44-L/01)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modelář (kód: 21-99-M/12)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30.9.2026 5:41:42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