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5C7BA" Type="http://schemas.openxmlformats.org/officeDocument/2006/relationships/officeDocument" Target="/word/document.xml" /><Relationship Id="coreR7955C7BA" Type="http://schemas.openxmlformats.org/package/2006/relationships/metadata/core-properties" Target="/docProps/core.xml" /><Relationship Id="customR7955C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30.9.2026 5:44:12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modelových zařízení (kód: 21-44-L/01)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modelář (kód: 21-99-M/12)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30.9.2026 5:44:12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