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A1E9F6" Type="http://schemas.openxmlformats.org/officeDocument/2006/relationships/officeDocument" Target="/word/document.xml" /><Relationship Id="coreR2AA1E9F6" Type="http://schemas.openxmlformats.org/package/2006/relationships/metadata/core-properties" Target="/docProps/core.xml" /><Relationship Id="customR2AA1E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 archivace, změnové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technolog, 30.9.2026 6:00:12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znalost bezpečnostních předpisů platných ve slévárenské výrobě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postupy kontrol dodržování technologických postupů v zadaném úseku slévárenské výroby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s písemnou přípravou</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s písemnou přípravou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Vedení slévárenské technologické dokumentace, archivace, změnové řízení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Popsat přidělování čísel modelů a vedení dokumentace o modelech</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 s ústní obhajobou</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Zpracovat technologickou kartu konkrétního odlitku</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 s ústní obhajobou</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Operativní řízení kvality odlitků</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základní vady odlitků a vysvětlit příčiny jejich vzniku</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Praktické předvedení a ústní ověření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Zpracovat metodiku odstranění konkrétní vady u konkrétního odlitku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 a 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30.9.2026 6:00:12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s písemnou přípravou</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9001:2015</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 s písemnou přípravou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na příkladech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 a 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30.9.2026 6:00:12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https://www.nsp.cz/jednotka-prace/slevarensky-technik-techn-6045#zdravotni-zpusobilost).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technolog, 30.9.2026 6:00:12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30.9.2026 6:00:12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Osobní ochranné pomůcky pracovníka (OOPP)</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Pracovní stůl, židli, kancelářské potřeby, kalkulačku, počítač</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2D dokumentaci zadaného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Platnou nebo modelovou technologickou dokumentaci konkrétního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Normy ČSN EN 10204 Kovové výrobky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Normy ČSN EN 1559 Slévárenství ‒ Technické dodací podmínky – normy jakosti ČSN EN ISO 9001:2009</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Platnou nebo modelovou dokumentaci používanou v technické přípravě výroby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Platnou nebo modelovou dokumentaci související s bezpečností práce, požární ochranou, havarijními plány slévárny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Technické a bezpečnostní listy zadaných slévárenských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Platný nebo modelový katalog vad odlitků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budou k dispozici buď v listinné podobě v dostatečném počtu potřebném pro zkoušku, nebo v elektronické podobě v off-line formě (tedy již stažené) pro okamžité použití uchazečem.</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pro vykonání zkoušky</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30.9.2026 6:00:12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30.9.2026 6:00:12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41DB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1304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