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D5872" Type="http://schemas.openxmlformats.org/officeDocument/2006/relationships/officeDocument" Target="/word/document.xml" /><Relationship Id="coreR2CD5872" Type="http://schemas.openxmlformats.org/package/2006/relationships/metadata/core-properties" Target="/docProps/core.xml" /><Relationship Id="customR2CD58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rafinační linky, 18.10.2026 18:29:38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Popsat typy rafinačních linek, její přídavná zařízení a pracovní pomůcky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zásady bezpečnosti a hygieny práce u automatických a poloautomatických rafinačních linek</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Obsluhovat zadané automatické a poloautomatické rafinační linky, nastavit a dodržovat technické a technologické parametry</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Zkontrolovat podle zadání nastavené rafinační zařízení</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831" w:hRule="exact" w:wrap="none" w:vAnchor="page" w:hAnchor="margin" w:x="45" w:y="10334"/>
        <w:rPr>
          <w:rStyle w:val="C3"/>
          <w:rtl w:val="0"/>
        </w:rPr>
      </w:pPr>
    </w:p>
    <w:p>
      <w:pPr>
        <w:pStyle w:val="P13"/>
        <w:framePr w:w="6658" w:h="704" w:hRule="exact" w:wrap="none" w:vAnchor="page" w:hAnchor="margin" w:x="71" w:y="10390"/>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334"/>
        <w:rPr>
          <w:rStyle w:val="C3"/>
          <w:rtl w:val="0"/>
        </w:rPr>
      </w:pPr>
    </w:p>
    <w:p>
      <w:pPr>
        <w:pStyle w:val="P29"/>
        <w:framePr w:w="3839" w:h="704"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c) Připravit a vyměnit náhradní díly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18.10.2026 18:29:38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18.10.2026 18:29:38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http://katalog.nsp.cz/karta_p.aspx?id_jp=102051&amp;kod_sm1=35).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rafinační linky, 18.10.2026 18:29:38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brusič skla nebo malíř skla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rafinační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a výtvarná dokumentace</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pro zušlechťování skleněných polotovarů podle zadání</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Rafinační linka a její příslušenství podle zadaného typu zušlechťování, nářadí potřebné k seřízení automatické nebo poloautomatické rafinační linky</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21"/>
        <w:framePr w:w="7654" w:h="331" w:hRule="exact" w:wrap="none" w:vAnchor="page" w:hAnchor="margin" w:x="28" w:y="15940"/>
        <w:rPr>
          <w:rStyle w:val="C16"/>
          <w:rtl w:val="0"/>
        </w:rPr>
      </w:pPr>
      <w:r>
        <w:rPr>
          <w:rStyle w:val="C16"/>
          <w:rtl w:val="0"/>
        </w:rPr>
        <w:t>Strojník sklářských zařízení pro rafinační linky, 18.10.2026 18:29:38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rafinační linky, 18.10.2026 18:29:38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rafinační linky, 18.10.2026 18:29:38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