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D30F91" Type="http://schemas.openxmlformats.org/officeDocument/2006/relationships/officeDocument" Target="/word/document.xml" /><Relationship Id="coreR49D30F91" Type="http://schemas.openxmlformats.org/package/2006/relationships/metadata/core-properties" Target="/docProps/core.xml" /><Relationship Id="customR49D30F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trsacích a drnkacích hudebních nástrojů (kód: 33-040-M)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trsacích a drnkacích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stavbu trsacích a drnkacích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trsacích a drnkacích hudebních nástrojů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Stavba trsacího a drnkacího hudebního nástroje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Restaurování trsacích a drnkacích hudebních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Povrchová úprava trsacích a drnkacích hudebních nástrojů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Prověřování akustických požadavků na hudební nástroj z hlediska výkonu a barvy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trsacích a drnkacích hudebních nástrojů, 7.11.2026 17:32:36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u zkoušky předloží vlastnoručně zhotovený nástroj. Při ověřování kritérií hodnocení je kladen důraz na volbu vhodné technologie a materiálu s přihlédnutím na detailní zpracování jednotlivých částí hudebního nástroje, který dostane uchazeč k dispozici.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hodnoceni a svůj ústní projev může doplnit o náčrt, kresbu apod.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Ústně popíše, co provádí a proč to provádí. Provedené kroky simulovaného procesu případně zapíše do předloženého vzoru záznamové dokumentace.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zkoušky.Provedené kroky simulovaného procesu případně zapíše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hotového předloženého nástroje a související dílčí operace vyplývající ze zadání. Při jejich hodnocení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trsacích a drnkacích hudebních nástrojů, 7.11.2026 17:32:36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trsacích a drnkacích hudebních nástrojů, 7.11.2026 17:32:36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