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04EDB3" Type="http://schemas.openxmlformats.org/officeDocument/2006/relationships/officeDocument" Target="/word/document.xml" /><Relationship Id="coreR2204EDB3" Type="http://schemas.openxmlformats.org/package/2006/relationships/metadata/core-properties" Target="/docProps/core.xml" /><Relationship Id="customR2204ED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expedice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Optimální volba sortimentace a kvality surového dříví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výroby sortimentů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Lesní technik pro obchod, expedici a dopravu dříví, 6.6.2026 8:18:46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expedice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motorová vozidla v modifikacích určených pro lesní hospodářství, přípojná vozidla, vybavení vozidel, nakládací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rozdělení a význam skladů dříví a stroje pro vnitroskladovou dopravu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vagonování a dopravy dříví po železnici s důrazem na dodržování zásad BOZP</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používání jednotek prostorového rozdělení lesa, prakticky se orientovat v lesnických mapách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Stanovit zajištění odbytu dřevní hmoty na základě těžebního plánu a prodejních smluv</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Rozvrhnout na stanoveném úseku nasazení dopravních prostředků podle technologických možností a ekonomických kalkulací, při dodržení zásad BOZP</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Praktické předvedení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Popsat způsoby dopravy dříví k odběratelům dřevní hmoty a vysvětlit obchodní parity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Vyjmenovat možné způsoby krátkodobého a dlouhodobého skladování dřevní hmoty</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Ústní ověření</w:t>
      </w:r>
    </w:p>
    <w:p>
      <w:pPr>
        <w:pStyle w:val="P32"/>
        <w:framePr w:w="10710" w:h="248" w:hRule="exact" w:wrap="none" w:vAnchor="page" w:hAnchor="margin" w:x="28" w:y="8720"/>
        <w:rPr>
          <w:rStyle w:val="C23"/>
          <w:rtl w:val="0"/>
        </w:rPr>
      </w:pPr>
      <w:r>
        <w:rPr>
          <w:rStyle w:val="C23"/>
          <w:rtl w:val="0"/>
        </w:rPr>
        <w:t>Je třeba splnit všechna kritéria.</w:t>
      </w:r>
    </w:p>
    <w:p>
      <w:pPr>
        <w:pStyle w:val="P23"/>
        <w:framePr w:w="10710" w:h="340" w:hRule="exact" w:wrap="none" w:vAnchor="page" w:hAnchor="margin" w:x="28" w:y="9155"/>
        <w:rPr>
          <w:rStyle w:val="C18"/>
          <w:rtl w:val="0"/>
        </w:rPr>
      </w:pPr>
      <w:r>
        <w:rPr>
          <w:rStyle w:val="C18"/>
          <w:rtl w:val="0"/>
        </w:rPr>
        <w:t>Optimální volba sortimentace a kvality surového dříví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831" w:hRule="exact" w:wrap="none" w:vAnchor="page" w:hAnchor="margin" w:x="45" w:y="9971"/>
        <w:rPr>
          <w:rStyle w:val="C3"/>
          <w:rtl w:val="0"/>
        </w:rPr>
      </w:pPr>
    </w:p>
    <w:p>
      <w:pPr>
        <w:pStyle w:val="P13"/>
        <w:framePr w:w="6658" w:h="704" w:hRule="exact" w:wrap="none" w:vAnchor="page" w:hAnchor="margin" w:x="71" w:y="10027"/>
        <w:rPr>
          <w:rStyle w:val="C11"/>
          <w:rtl w:val="0"/>
        </w:rPr>
      </w:pPr>
      <w:r>
        <w:rPr>
          <w:rStyle w:val="C11"/>
          <w:rtl w:val="0"/>
        </w:rPr>
        <w:t>a) Určit lesnicky důležité dřeviny podle habitu, letorostů a asimilačních orgánů, popsat a rozlišit dřevo těchto dřevin podle makroskopických znaků, pracovat s určovacími klíči</w:t>
      </w:r>
    </w:p>
    <w:p>
      <w:pPr>
        <w:pStyle w:val="P28"/>
        <w:framePr w:w="3921" w:h="831" w:hRule="exact" w:wrap="none" w:vAnchor="page" w:hAnchor="margin" w:x="6800" w:y="9971"/>
        <w:rPr>
          <w:rStyle w:val="C3"/>
          <w:rtl w:val="0"/>
        </w:rPr>
      </w:pPr>
    </w:p>
    <w:p>
      <w:pPr>
        <w:pStyle w:val="P29"/>
        <w:framePr w:w="3839" w:h="704" w:hRule="exact" w:wrap="none" w:vAnchor="page" w:hAnchor="margin" w:x="6856" w:y="10027"/>
        <w:rPr>
          <w:rStyle w:val="C21"/>
          <w:rtl w:val="0"/>
        </w:rPr>
      </w:pPr>
      <w:r>
        <w:rPr>
          <w:rStyle w:val="C21"/>
          <w:rtl w:val="0"/>
        </w:rPr>
        <w:t>Praktické předvedení</w:t>
      </w:r>
    </w:p>
    <w:p>
      <w:pPr>
        <w:pStyle w:val="P16"/>
        <w:framePr w:w="6710" w:h="607" w:hRule="exact" w:wrap="none" w:vAnchor="page" w:hAnchor="margin" w:x="45" w:y="10802"/>
        <w:rPr>
          <w:rStyle w:val="C3"/>
          <w:rtl w:val="0"/>
        </w:rPr>
      </w:pPr>
    </w:p>
    <w:p>
      <w:pPr>
        <w:pStyle w:val="P17"/>
        <w:framePr w:w="6658" w:h="480" w:hRule="exact" w:wrap="none" w:vAnchor="page" w:hAnchor="margin" w:x="71" w:y="10858"/>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10802"/>
        <w:rPr>
          <w:rStyle w:val="C3"/>
          <w:rtl w:val="0"/>
        </w:rPr>
      </w:pPr>
    </w:p>
    <w:p>
      <w:pPr>
        <w:pStyle w:val="P31"/>
        <w:framePr w:w="3839" w:h="480" w:hRule="exact" w:wrap="none" w:vAnchor="page" w:hAnchor="margin" w:x="6856" w:y="10858"/>
        <w:rPr>
          <w:rStyle w:val="C22"/>
          <w:rtl w:val="0"/>
        </w:rPr>
      </w:pPr>
      <w:r>
        <w:rPr>
          <w:rStyle w:val="C22"/>
          <w:rtl w:val="0"/>
        </w:rPr>
        <w:t>Ústní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Praktické předvedení a 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a ústní ověření</w:t>
      </w:r>
    </w:p>
    <w:p>
      <w:pPr>
        <w:pStyle w:val="P12"/>
        <w:framePr w:w="6710" w:h="607" w:hRule="exact" w:wrap="none" w:vAnchor="page" w:hAnchor="margin" w:x="45" w:y="12622"/>
        <w:rPr>
          <w:rStyle w:val="C3"/>
          <w:rtl w:val="0"/>
        </w:rPr>
      </w:pPr>
    </w:p>
    <w:p>
      <w:pPr>
        <w:pStyle w:val="P13"/>
        <w:framePr w:w="6658" w:h="480" w:hRule="exact" w:wrap="none" w:vAnchor="page" w:hAnchor="margin" w:x="71" w:y="12678"/>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12622"/>
        <w:rPr>
          <w:rStyle w:val="C3"/>
          <w:rtl w:val="0"/>
        </w:rPr>
      </w:pPr>
    </w:p>
    <w:p>
      <w:pPr>
        <w:pStyle w:val="P29"/>
        <w:framePr w:w="3839" w:h="480" w:hRule="exact" w:wrap="none" w:vAnchor="page" w:hAnchor="margin" w:x="6856" w:y="12678"/>
        <w:rPr>
          <w:rStyle w:val="C21"/>
          <w:rtl w:val="0"/>
        </w:rPr>
      </w:pPr>
      <w:r>
        <w:rPr>
          <w:rStyle w:val="C21"/>
          <w:rtl w:val="0"/>
        </w:rPr>
        <w:t>Praktické předvedení a ústní ověření</w:t>
      </w:r>
    </w:p>
    <w:p>
      <w:pPr>
        <w:pStyle w:val="P16"/>
        <w:framePr w:w="6710" w:h="376" w:hRule="exact" w:wrap="none" w:vAnchor="page" w:hAnchor="margin" w:x="45" w:y="13229"/>
        <w:rPr>
          <w:rStyle w:val="C3"/>
          <w:rtl w:val="0"/>
        </w:rPr>
      </w:pPr>
    </w:p>
    <w:p>
      <w:pPr>
        <w:pStyle w:val="P17"/>
        <w:framePr w:w="6658" w:h="249" w:hRule="exact" w:wrap="none" w:vAnchor="page" w:hAnchor="margin" w:x="71" w:y="13285"/>
        <w:rPr>
          <w:rStyle w:val="C13"/>
          <w:rtl w:val="0"/>
        </w:rPr>
      </w:pPr>
      <w:r>
        <w:rPr>
          <w:rStyle w:val="C13"/>
          <w:rtl w:val="0"/>
        </w:rPr>
        <w:t>f) Vypracovat písemné zadání sortimentace pro podřízené pracovníky</w:t>
      </w:r>
    </w:p>
    <w:p>
      <w:pPr>
        <w:pStyle w:val="P30"/>
        <w:framePr w:w="3921" w:h="376" w:hRule="exact" w:wrap="none" w:vAnchor="page" w:hAnchor="margin" w:x="6800" w:y="13229"/>
        <w:rPr>
          <w:rStyle w:val="C3"/>
          <w:rtl w:val="0"/>
        </w:rPr>
      </w:pPr>
    </w:p>
    <w:p>
      <w:pPr>
        <w:pStyle w:val="P31"/>
        <w:framePr w:w="3839" w:h="249" w:hRule="exact" w:wrap="none" w:vAnchor="page" w:hAnchor="margin" w:x="6856" w:y="13285"/>
        <w:rPr>
          <w:rStyle w:val="C22"/>
          <w:rtl w:val="0"/>
        </w:rPr>
      </w:pPr>
      <w:r>
        <w:rPr>
          <w:rStyle w:val="C22"/>
          <w:rtl w:val="0"/>
        </w:rPr>
        <w:t>Praktické předvedení a ústní ověření</w:t>
      </w:r>
    </w:p>
    <w:p>
      <w:pPr>
        <w:pStyle w:val="P32"/>
        <w:framePr w:w="10710" w:h="248" w:hRule="exact" w:wrap="none" w:vAnchor="page" w:hAnchor="margin" w:x="28" w:y="13719"/>
        <w:rPr>
          <w:rStyle w:val="C23"/>
          <w:rtl w:val="0"/>
        </w:rPr>
      </w:pPr>
      <w:r>
        <w:rPr>
          <w:rStyle w:val="C23"/>
          <w:rtl w:val="0"/>
        </w:rPr>
        <w:t>Je třeba splnit všechna kritéria.</w:t>
      </w:r>
    </w:p>
    <w:p>
      <w:pPr>
        <w:pStyle w:val="P23"/>
        <w:framePr w:w="10710" w:h="340" w:hRule="exact" w:wrap="none" w:vAnchor="page" w:hAnchor="margin" w:x="28" w:y="14155"/>
        <w:rPr>
          <w:rStyle w:val="C18"/>
          <w:rtl w:val="0"/>
        </w:rPr>
      </w:pPr>
      <w:r>
        <w:rPr>
          <w:rStyle w:val="C18"/>
          <w:rtl w:val="0"/>
        </w:rPr>
        <w:t>Kontrola dodržování výroby sortimentů dříví</w:t>
      </w:r>
    </w:p>
    <w:p>
      <w:pPr>
        <w:pStyle w:val="P24"/>
        <w:framePr w:w="6713" w:h="376" w:hRule="exact" w:wrap="none" w:vAnchor="page" w:hAnchor="margin" w:x="45" w:y="14594"/>
        <w:rPr>
          <w:rStyle w:val="C3"/>
          <w:rtl w:val="0"/>
        </w:rPr>
      </w:pPr>
    </w:p>
    <w:p>
      <w:pPr>
        <w:pStyle w:val="P25"/>
        <w:framePr w:w="6661" w:h="249" w:hRule="exact" w:wrap="none" w:vAnchor="page" w:hAnchor="margin" w:x="71" w:y="14665"/>
        <w:rPr>
          <w:rStyle w:val="C19"/>
          <w:rtl w:val="0"/>
        </w:rPr>
      </w:pPr>
      <w:r>
        <w:rPr>
          <w:rStyle w:val="C19"/>
          <w:rtl w:val="0"/>
        </w:rPr>
        <w:t>Kritéria hodnocení</w:t>
      </w:r>
    </w:p>
    <w:p>
      <w:pPr>
        <w:pStyle w:val="P26"/>
        <w:framePr w:w="3918" w:h="376" w:hRule="exact" w:wrap="none" w:vAnchor="page" w:hAnchor="margin" w:x="6803" w:y="14594"/>
        <w:rPr>
          <w:rStyle w:val="C3"/>
          <w:rtl w:val="0"/>
        </w:rPr>
      </w:pPr>
    </w:p>
    <w:p>
      <w:pPr>
        <w:pStyle w:val="P27"/>
        <w:framePr w:w="3836" w:h="249" w:hRule="exact" w:wrap="none" w:vAnchor="page" w:hAnchor="margin" w:x="6859" w:y="14665"/>
        <w:rPr>
          <w:rStyle w:val="C20"/>
          <w:rtl w:val="0"/>
        </w:rPr>
      </w:pPr>
      <w:r>
        <w:rPr>
          <w:rStyle w:val="C20"/>
          <w:rtl w:val="0"/>
        </w:rPr>
        <w:t>Způsoby ověření</w:t>
      </w:r>
    </w:p>
    <w:p>
      <w:pPr>
        <w:pStyle w:val="P12"/>
        <w:framePr w:w="6710" w:h="376" w:hRule="exact" w:wrap="none" w:vAnchor="page" w:hAnchor="margin" w:x="45" w:y="14970"/>
        <w:rPr>
          <w:rStyle w:val="C3"/>
          <w:rtl w:val="0"/>
        </w:rPr>
      </w:pPr>
    </w:p>
    <w:p>
      <w:pPr>
        <w:pStyle w:val="P13"/>
        <w:framePr w:w="6658" w:h="249" w:hRule="exact" w:wrap="none" w:vAnchor="page" w:hAnchor="margin" w:x="71" w:y="15026"/>
        <w:rPr>
          <w:rStyle w:val="C11"/>
          <w:rtl w:val="0"/>
        </w:rPr>
      </w:pPr>
      <w:r>
        <w:rPr>
          <w:rStyle w:val="C11"/>
          <w:rtl w:val="0"/>
        </w:rPr>
        <w:t>a) Provést kontrolu sortimentace a převzít pracoviště</w:t>
      </w:r>
    </w:p>
    <w:p>
      <w:pPr>
        <w:pStyle w:val="P28"/>
        <w:framePr w:w="3921" w:h="376" w:hRule="exact" w:wrap="none" w:vAnchor="page" w:hAnchor="margin" w:x="6800" w:y="14970"/>
        <w:rPr>
          <w:rStyle w:val="C3"/>
          <w:rtl w:val="0"/>
        </w:rPr>
      </w:pPr>
    </w:p>
    <w:p>
      <w:pPr>
        <w:pStyle w:val="P29"/>
        <w:framePr w:w="3839" w:h="249" w:hRule="exact" w:wrap="none" w:vAnchor="page" w:hAnchor="margin" w:x="6856" w:y="15026"/>
        <w:rPr>
          <w:rStyle w:val="C21"/>
          <w:rtl w:val="0"/>
        </w:rPr>
      </w:pPr>
      <w:r>
        <w:rPr>
          <w:rStyle w:val="C21"/>
          <w:rtl w:val="0"/>
        </w:rPr>
        <w:t>Praktické předvedení a ústní ověření</w:t>
      </w:r>
    </w:p>
    <w:p>
      <w:pPr>
        <w:pStyle w:val="P32"/>
        <w:framePr w:w="10710" w:h="248" w:hRule="exact" w:wrap="none" w:vAnchor="page" w:hAnchor="margin" w:x="28" w:y="154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pro obchod, expedici a dopravu dříví, 6.6.2026 8:18:46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zákonné měrné jednotky používané v lesnictví a dendrometrickou symboliku, zásady měření v lesnické praxi a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a tlouštěk kulatiny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objem kulatiny pomocí vzorců, pracovat s objemovými tabulkami používanými v lesnické praxi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příjem dříví včetně kontroly měření, třídění a označování dříví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v oblasti těžby dříví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Vytvořit a zpracovat číselníky dříví, sumarizovat číselníky</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Zpracovat měsíční evidenci pohybu a zásob dříví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Vyplnit dodací list</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Kontrola dodržování BOZP, PO a pracovních postupů v těžební činnosti</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1055" w:hRule="exact" w:wrap="none" w:vAnchor="page" w:hAnchor="margin" w:x="45" w:y="9625"/>
        <w:rPr>
          <w:rStyle w:val="C3"/>
          <w:rtl w:val="0"/>
        </w:rPr>
      </w:pPr>
    </w:p>
    <w:p>
      <w:pPr>
        <w:pStyle w:val="P13"/>
        <w:framePr w:w="6658" w:h="928" w:hRule="exact" w:wrap="none" w:vAnchor="page" w:hAnchor="margin" w:x="71" w:y="9681"/>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a uvést zákonem zakázané činnosti v lese</w:t>
      </w:r>
    </w:p>
    <w:p>
      <w:pPr>
        <w:pStyle w:val="P28"/>
        <w:framePr w:w="3921" w:h="1055" w:hRule="exact" w:wrap="none" w:vAnchor="page" w:hAnchor="margin" w:x="6800" w:y="9625"/>
        <w:rPr>
          <w:rStyle w:val="C3"/>
          <w:rtl w:val="0"/>
        </w:rPr>
      </w:pPr>
    </w:p>
    <w:p>
      <w:pPr>
        <w:pStyle w:val="P29"/>
        <w:framePr w:w="3839" w:h="928" w:hRule="exact" w:wrap="none" w:vAnchor="page" w:hAnchor="margin" w:x="6856" w:y="9681"/>
        <w:rPr>
          <w:rStyle w:val="C21"/>
          <w:rtl w:val="0"/>
        </w:rPr>
      </w:pPr>
      <w:r>
        <w:rPr>
          <w:rStyle w:val="C21"/>
          <w:rtl w:val="0"/>
        </w:rPr>
        <w:t>Ústní ověření</w:t>
      </w:r>
    </w:p>
    <w:p>
      <w:pPr>
        <w:pStyle w:val="P16"/>
        <w:framePr w:w="6710" w:h="1280" w:hRule="exact" w:wrap="none" w:vAnchor="page" w:hAnchor="margin" w:x="45" w:y="10680"/>
        <w:rPr>
          <w:rStyle w:val="C3"/>
          <w:rtl w:val="0"/>
        </w:rPr>
      </w:pPr>
    </w:p>
    <w:p>
      <w:pPr>
        <w:pStyle w:val="P17"/>
        <w:framePr w:w="6658" w:h="1153" w:hRule="exact" w:wrap="none" w:vAnchor="page" w:hAnchor="margin" w:x="71" w:y="10736"/>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10680"/>
        <w:rPr>
          <w:rStyle w:val="C3"/>
          <w:rtl w:val="0"/>
        </w:rPr>
      </w:pPr>
    </w:p>
    <w:p>
      <w:pPr>
        <w:pStyle w:val="P31"/>
        <w:framePr w:w="3839" w:h="1153" w:hRule="exact" w:wrap="none" w:vAnchor="page" w:hAnchor="margin" w:x="6856" w:y="10736"/>
        <w:rPr>
          <w:rStyle w:val="C22"/>
          <w:rtl w:val="0"/>
        </w:rPr>
      </w:pPr>
      <w:r>
        <w:rPr>
          <w:rStyle w:val="C22"/>
          <w:rtl w:val="0"/>
        </w:rPr>
        <w:t>Ústní ověření</w:t>
      </w:r>
    </w:p>
    <w:p>
      <w:pPr>
        <w:pStyle w:val="P12"/>
        <w:framePr w:w="6710" w:h="831" w:hRule="exact" w:wrap="none" w:vAnchor="page" w:hAnchor="margin" w:x="45" w:y="11960"/>
        <w:rPr>
          <w:rStyle w:val="C3"/>
          <w:rtl w:val="0"/>
        </w:rPr>
      </w:pPr>
    </w:p>
    <w:p>
      <w:pPr>
        <w:pStyle w:val="P13"/>
        <w:framePr w:w="6658" w:h="704" w:hRule="exact" w:wrap="none" w:vAnchor="page" w:hAnchor="margin" w:x="71" w:y="12016"/>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1960"/>
        <w:rPr>
          <w:rStyle w:val="C3"/>
          <w:rtl w:val="0"/>
        </w:rPr>
      </w:pPr>
    </w:p>
    <w:p>
      <w:pPr>
        <w:pStyle w:val="P29"/>
        <w:framePr w:w="3839" w:h="704" w:hRule="exact" w:wrap="none" w:vAnchor="page" w:hAnchor="margin" w:x="6856" w:y="12016"/>
        <w:rPr>
          <w:rStyle w:val="C21"/>
          <w:rtl w:val="0"/>
        </w:rPr>
      </w:pPr>
      <w:r>
        <w:rPr>
          <w:rStyle w:val="C21"/>
          <w:rtl w:val="0"/>
        </w:rPr>
        <w:t>Praktické předvedení a ústní ověření</w:t>
      </w:r>
    </w:p>
    <w:p>
      <w:pPr>
        <w:pStyle w:val="P16"/>
        <w:framePr w:w="6710" w:h="376" w:hRule="exact" w:wrap="none" w:vAnchor="page" w:hAnchor="margin" w:x="45" w:y="12791"/>
        <w:rPr>
          <w:rStyle w:val="C3"/>
          <w:rtl w:val="0"/>
        </w:rPr>
      </w:pPr>
    </w:p>
    <w:p>
      <w:pPr>
        <w:pStyle w:val="P17"/>
        <w:framePr w:w="6658" w:h="249" w:hRule="exact" w:wrap="none" w:vAnchor="page" w:hAnchor="margin" w:x="71" w:y="12847"/>
        <w:rPr>
          <w:rStyle w:val="C13"/>
          <w:rtl w:val="0"/>
        </w:rPr>
      </w:pPr>
      <w:r>
        <w:rPr>
          <w:rStyle w:val="C13"/>
          <w:rtl w:val="0"/>
        </w:rPr>
        <w:t>d) Popsat první pomoc při náhlém onemocnění nebo úrazu</w:t>
      </w:r>
    </w:p>
    <w:p>
      <w:pPr>
        <w:pStyle w:val="P30"/>
        <w:framePr w:w="3921" w:h="376" w:hRule="exact" w:wrap="none" w:vAnchor="page" w:hAnchor="margin" w:x="6800" w:y="12791"/>
        <w:rPr>
          <w:rStyle w:val="C3"/>
          <w:rtl w:val="0"/>
        </w:rPr>
      </w:pPr>
    </w:p>
    <w:p>
      <w:pPr>
        <w:pStyle w:val="P31"/>
        <w:framePr w:w="3839" w:h="249" w:hRule="exact" w:wrap="none" w:vAnchor="page" w:hAnchor="margin" w:x="6856" w:y="12847"/>
        <w:rPr>
          <w:rStyle w:val="C22"/>
          <w:rtl w:val="0"/>
        </w:rPr>
      </w:pPr>
      <w:r>
        <w:rPr>
          <w:rStyle w:val="C22"/>
          <w:rtl w:val="0"/>
        </w:rPr>
        <w:t>Ústní ověření</w:t>
      </w:r>
    </w:p>
    <w:p>
      <w:pPr>
        <w:pStyle w:val="P32"/>
        <w:framePr w:w="10710" w:h="248" w:hRule="exact" w:wrap="none" w:vAnchor="page" w:hAnchor="margin" w:x="28" w:y="13280"/>
        <w:rPr>
          <w:rStyle w:val="C23"/>
          <w:rtl w:val="0"/>
        </w:rPr>
      </w:pPr>
      <w:r>
        <w:rPr>
          <w:rStyle w:val="C23"/>
          <w:rtl w:val="0"/>
        </w:rPr>
        <w:t>Je třeba splnit všechna kritéria.</w:t>
      </w:r>
    </w:p>
    <w:p>
      <w:pPr>
        <w:pStyle w:val="P23"/>
        <w:framePr w:w="10710" w:h="340" w:hRule="exact" w:wrap="none" w:vAnchor="page" w:hAnchor="margin" w:x="28" w:y="13716"/>
        <w:rPr>
          <w:rStyle w:val="C18"/>
          <w:rtl w:val="0"/>
        </w:rPr>
      </w:pPr>
      <w:r>
        <w:rPr>
          <w:rStyle w:val="C18"/>
          <w:rtl w:val="0"/>
        </w:rPr>
        <w:t>Vyhotovování výkazů o práci v lese</w:t>
      </w:r>
    </w:p>
    <w:p>
      <w:pPr>
        <w:pStyle w:val="P24"/>
        <w:framePr w:w="6713" w:h="376" w:hRule="exact" w:wrap="none" w:vAnchor="page" w:hAnchor="margin" w:x="45" w:y="14155"/>
        <w:rPr>
          <w:rStyle w:val="C3"/>
          <w:rtl w:val="0"/>
        </w:rPr>
      </w:pPr>
    </w:p>
    <w:p>
      <w:pPr>
        <w:pStyle w:val="P25"/>
        <w:framePr w:w="6661" w:h="249" w:hRule="exact" w:wrap="none" w:vAnchor="page" w:hAnchor="margin" w:x="71" w:y="14226"/>
        <w:rPr>
          <w:rStyle w:val="C19"/>
          <w:rtl w:val="0"/>
        </w:rPr>
      </w:pPr>
      <w:r>
        <w:rPr>
          <w:rStyle w:val="C19"/>
          <w:rtl w:val="0"/>
        </w:rPr>
        <w:t>Kritéria hodnocení</w:t>
      </w:r>
    </w:p>
    <w:p>
      <w:pPr>
        <w:pStyle w:val="P26"/>
        <w:framePr w:w="3918" w:h="376" w:hRule="exact" w:wrap="none" w:vAnchor="page" w:hAnchor="margin" w:x="6803" w:y="14155"/>
        <w:rPr>
          <w:rStyle w:val="C3"/>
          <w:rtl w:val="0"/>
        </w:rPr>
      </w:pPr>
    </w:p>
    <w:p>
      <w:pPr>
        <w:pStyle w:val="P27"/>
        <w:framePr w:w="3836" w:h="249" w:hRule="exact" w:wrap="none" w:vAnchor="page" w:hAnchor="margin" w:x="6859" w:y="14226"/>
        <w:rPr>
          <w:rStyle w:val="C20"/>
          <w:rtl w:val="0"/>
        </w:rPr>
      </w:pPr>
      <w:r>
        <w:rPr>
          <w:rStyle w:val="C20"/>
          <w:rtl w:val="0"/>
        </w:rPr>
        <w:t>Způsoby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a) Vyplnit běžné pracovní záznamy vedené pro činnosti související s obchodní činností, expedicí a dopravou dříví z oblasti BOZP a PO, docházku pracovníků, čerpání pracovních prostředků a pohonných hmot</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pro obchod, expedici a dopravu dříví, 6.6.2026 8:18:46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expedice dříví" v kritériu a) se přípojnými vozidly rozumí přívěsy, polopřívěsy a návěsy. Vybavením vozidel se rozumí opleny, klanice a poutací zařízení. Nakládacím zařízením se rozumí hydraulické ruky.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"Optimální volba sortimentace a kvality surového dříví" v kritériu a) uchazeč určí lesnicky důležité dřeviny. Jedná se o následující: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zadáním pracovních činností rozumí sortimentace s důrazem na ochranu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výroby sortimentů dříví" se v kritérium a) kontrolou sortimentace a převzetím pracoviště rozumí prověření dodržení zadané sortimentace, kontrola dodržování ochrany lesa,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kontrolu dle Nařízení vlády č. 339/2017 Sb., o bližších požadavcích na způsob organizace práce a pracovních postupů při práci v lese a na pracovištích obdobného charakteru.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v oblasti těžby dříví" v kritériu a) uchazeč vypracuje jeden číselník na dlouhé dříví – surové kmeny, vypracuje jeden číselník na výřezy a vypracuje jeden číselník na rovnané dříví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a na lesním skladě.</w:t>
      </w:r>
    </w:p>
    <w:p>
      <w:pPr>
        <w:pStyle w:val="P33"/>
        <w:framePr w:w="10766" w:h="2072"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pro obchod, expedici a dopravu dříví, 6.6.2026 8:18:46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27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kalkulačka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dodací listy, výkazy evidence dřevní hmoty, výkazy provozu mechanizačních prostředků, pracovní výkazy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umožňující rozsahem a strukturou provedení zkoušky při splnění bezpečnostních a hygienických předpisů pro danou činnost rozpracovaný těžený porost, dříví na skládkách - lokalita OM (odvozní místo) nebo MS (manipulační sklad)</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výškoměrná lať), lesnická křída, lesnické barvy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plán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smlouvy</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a vzorky dřeva lesnicky důležitých dřevin</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zkoušeného i zkoušejícího</w:t>
      </w:r>
    </w:p>
    <w:p>
      <w:pPr>
        <w:keepNext w:val="0"/>
        <w:keepLines w:val="1"/>
        <w:framePr w:w="10766" w:h="493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•Doporučená pravidla pro měření a třídění dříví v ČR v aktuálním znění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pro obchod, expedici a dopravu dříví, 6.6.2026 8:18:46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Lesní technik pro obchod, expedici a dopravu dříví, 6.6.2026 8:18:46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pro obchod, expedici a dopravu dříví, 6.6.2026 8:18:46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B3BA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6672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ABD8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