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5DEFF6" Type="http://schemas.openxmlformats.org/officeDocument/2006/relationships/officeDocument" Target="/word/document.xml" /><Relationship Id="coreR655DEFF6" Type="http://schemas.openxmlformats.org/package/2006/relationships/metadata/core-properties" Target="/docProps/core.xml" /><Relationship Id="customR655DEF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technik/technička pro obchod, expedici a dopravu dříví (kód: 41-062-M)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pro obchod, expedici a dopravu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expedice dříví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Optimální volba sortimentace a kvality surového dříví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výroby sortimentů dříví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Přejímka vytěženého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v oblasti těžby dříví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BOZP, PO a pracovních postupů v těžební činnosti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technik/technička pro obchod, expedici a dopravu dříví, 31.7.2026 16:34:37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expedice dříví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motorová vozidla v modifikacích určených pro lesní hospodářství, přípojná vozidla, vybavení vozidel, nakládací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rozdělení a význam skladů dříví a stroje pro vnitroskladovou dopravu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vagonování a dopravy dříví po železnici s důrazem na dodržování zásad BOZP</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používání jednotek prostorového rozdělení lesa, prakticky se orientovat v lesnických mapách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Stanovit zajištění odbytu dřevní hmoty na základě těžebního plánu a prodejních smluv</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562"/>
        <w:rPr>
          <w:rStyle w:val="C3"/>
          <w:rtl w:val="0"/>
        </w:rPr>
      </w:pPr>
    </w:p>
    <w:p>
      <w:pPr>
        <w:pStyle w:val="P17"/>
        <w:framePr w:w="6658" w:h="704" w:hRule="exact" w:wrap="none" w:vAnchor="page" w:hAnchor="margin" w:x="71" w:y="6618"/>
        <w:rPr>
          <w:rStyle w:val="C13"/>
          <w:rtl w:val="0"/>
        </w:rPr>
      </w:pPr>
      <w:r>
        <w:rPr>
          <w:rStyle w:val="C13"/>
          <w:rtl w:val="0"/>
        </w:rPr>
        <w:t>f) Rozvrhnout na stanoveném úseku nasazení dopravních prostředků podle technologických možností a ekonomických kalkulací, při dodržení zásad BOZP</w:t>
      </w:r>
    </w:p>
    <w:p>
      <w:pPr>
        <w:pStyle w:val="P30"/>
        <w:framePr w:w="3921" w:h="831" w:hRule="exact" w:wrap="none" w:vAnchor="page" w:hAnchor="margin" w:x="6800" w:y="6562"/>
        <w:rPr>
          <w:rStyle w:val="C3"/>
          <w:rtl w:val="0"/>
        </w:rPr>
      </w:pPr>
    </w:p>
    <w:p>
      <w:pPr>
        <w:pStyle w:val="P31"/>
        <w:framePr w:w="3839" w:h="704" w:hRule="exact" w:wrap="none" w:vAnchor="page" w:hAnchor="margin" w:x="6856" w:y="6618"/>
        <w:rPr>
          <w:rStyle w:val="C22"/>
          <w:rtl w:val="0"/>
        </w:rPr>
      </w:pPr>
      <w:r>
        <w:rPr>
          <w:rStyle w:val="C22"/>
          <w:rtl w:val="0"/>
        </w:rPr>
        <w:t>Praktické předvedení a 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Popsat způsoby dopravy dříví k odběratelům dřevní hmoty a vysvětlit obchodní parity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Vyjmenovat možné způsoby krátkodobého a dlouhodobého skladování dřevní hmoty</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Ústní ověření</w:t>
      </w:r>
    </w:p>
    <w:p>
      <w:pPr>
        <w:pStyle w:val="P32"/>
        <w:framePr w:w="10710" w:h="248" w:hRule="exact" w:wrap="none" w:vAnchor="page" w:hAnchor="margin" w:x="28" w:y="8720"/>
        <w:rPr>
          <w:rStyle w:val="C23"/>
          <w:rtl w:val="0"/>
        </w:rPr>
      </w:pPr>
      <w:r>
        <w:rPr>
          <w:rStyle w:val="C23"/>
          <w:rtl w:val="0"/>
        </w:rPr>
        <w:t>Je třeba splnit všechna kritéria.</w:t>
      </w:r>
    </w:p>
    <w:p>
      <w:pPr>
        <w:pStyle w:val="P23"/>
        <w:framePr w:w="10710" w:h="340" w:hRule="exact" w:wrap="none" w:vAnchor="page" w:hAnchor="margin" w:x="28" w:y="9155"/>
        <w:rPr>
          <w:rStyle w:val="C18"/>
          <w:rtl w:val="0"/>
        </w:rPr>
      </w:pPr>
      <w:r>
        <w:rPr>
          <w:rStyle w:val="C18"/>
          <w:rtl w:val="0"/>
        </w:rPr>
        <w:t>Optimální volba sortimentace a kvality surového dříví</w:t>
      </w:r>
    </w:p>
    <w:p>
      <w:pPr>
        <w:pStyle w:val="P24"/>
        <w:framePr w:w="6713" w:h="376" w:hRule="exact" w:wrap="none" w:vAnchor="page" w:hAnchor="margin" w:x="45" w:y="9595"/>
        <w:rPr>
          <w:rStyle w:val="C3"/>
          <w:rtl w:val="0"/>
        </w:rPr>
      </w:pPr>
    </w:p>
    <w:p>
      <w:pPr>
        <w:pStyle w:val="P25"/>
        <w:framePr w:w="6661" w:h="249" w:hRule="exact" w:wrap="none" w:vAnchor="page" w:hAnchor="margin" w:x="71" w:y="9666"/>
        <w:rPr>
          <w:rStyle w:val="C19"/>
          <w:rtl w:val="0"/>
        </w:rPr>
      </w:pPr>
      <w:r>
        <w:rPr>
          <w:rStyle w:val="C19"/>
          <w:rtl w:val="0"/>
        </w:rPr>
        <w:t>Kritéria hodnocení</w:t>
      </w:r>
    </w:p>
    <w:p>
      <w:pPr>
        <w:pStyle w:val="P26"/>
        <w:framePr w:w="3918" w:h="376" w:hRule="exact" w:wrap="none" w:vAnchor="page" w:hAnchor="margin" w:x="6803" w:y="9595"/>
        <w:rPr>
          <w:rStyle w:val="C3"/>
          <w:rtl w:val="0"/>
        </w:rPr>
      </w:pPr>
    </w:p>
    <w:p>
      <w:pPr>
        <w:pStyle w:val="P27"/>
        <w:framePr w:w="3836" w:h="249" w:hRule="exact" w:wrap="none" w:vAnchor="page" w:hAnchor="margin" w:x="6859" w:y="9666"/>
        <w:rPr>
          <w:rStyle w:val="C20"/>
          <w:rtl w:val="0"/>
        </w:rPr>
      </w:pPr>
      <w:r>
        <w:rPr>
          <w:rStyle w:val="C20"/>
          <w:rtl w:val="0"/>
        </w:rPr>
        <w:t>Způsoby ověření</w:t>
      </w:r>
    </w:p>
    <w:p>
      <w:pPr>
        <w:pStyle w:val="P12"/>
        <w:framePr w:w="6710" w:h="831" w:hRule="exact" w:wrap="none" w:vAnchor="page" w:hAnchor="margin" w:x="45" w:y="9971"/>
        <w:rPr>
          <w:rStyle w:val="C3"/>
          <w:rtl w:val="0"/>
        </w:rPr>
      </w:pPr>
    </w:p>
    <w:p>
      <w:pPr>
        <w:pStyle w:val="P13"/>
        <w:framePr w:w="6658" w:h="704" w:hRule="exact" w:wrap="none" w:vAnchor="page" w:hAnchor="margin" w:x="71" w:y="10027"/>
        <w:rPr>
          <w:rStyle w:val="C11"/>
          <w:rtl w:val="0"/>
        </w:rPr>
      </w:pPr>
      <w:r>
        <w:rPr>
          <w:rStyle w:val="C11"/>
          <w:rtl w:val="0"/>
        </w:rPr>
        <w:t>a) Určit lesnicky důležité dřeviny podle habitu, letorostů a asimilačních orgánů, popsat a rozlišit dřevo těchto dřevin podle makroskopických znaků, pracovat s určovacími klíči</w:t>
      </w:r>
    </w:p>
    <w:p>
      <w:pPr>
        <w:pStyle w:val="P28"/>
        <w:framePr w:w="3921" w:h="831" w:hRule="exact" w:wrap="none" w:vAnchor="page" w:hAnchor="margin" w:x="6800" w:y="9971"/>
        <w:rPr>
          <w:rStyle w:val="C3"/>
          <w:rtl w:val="0"/>
        </w:rPr>
      </w:pPr>
    </w:p>
    <w:p>
      <w:pPr>
        <w:pStyle w:val="P29"/>
        <w:framePr w:w="3839" w:h="704" w:hRule="exact" w:wrap="none" w:vAnchor="page" w:hAnchor="margin" w:x="6856" w:y="10027"/>
        <w:rPr>
          <w:rStyle w:val="C21"/>
          <w:rtl w:val="0"/>
        </w:rPr>
      </w:pPr>
      <w:r>
        <w:rPr>
          <w:rStyle w:val="C21"/>
          <w:rtl w:val="0"/>
        </w:rPr>
        <w:t>Praktické předvedení</w:t>
      </w:r>
    </w:p>
    <w:p>
      <w:pPr>
        <w:pStyle w:val="P16"/>
        <w:framePr w:w="6710" w:h="607" w:hRule="exact" w:wrap="none" w:vAnchor="page" w:hAnchor="margin" w:x="45" w:y="10802"/>
        <w:rPr>
          <w:rStyle w:val="C3"/>
          <w:rtl w:val="0"/>
        </w:rPr>
      </w:pPr>
    </w:p>
    <w:p>
      <w:pPr>
        <w:pStyle w:val="P17"/>
        <w:framePr w:w="6658" w:h="480" w:hRule="exact" w:wrap="none" w:vAnchor="page" w:hAnchor="margin" w:x="71" w:y="10858"/>
        <w:rPr>
          <w:rStyle w:val="C13"/>
          <w:rtl w:val="0"/>
        </w:rPr>
      </w:pPr>
      <w:r>
        <w:rPr>
          <w:rStyle w:val="C13"/>
          <w:rtl w:val="0"/>
        </w:rPr>
        <w:t>b) Popsat použití dříví s ohledem na jeho fyzikální a mechanické vlastnosti, popsat zásady ochrany vyráběného dříví proti znehodnocení</w:t>
      </w:r>
    </w:p>
    <w:p>
      <w:pPr>
        <w:pStyle w:val="P30"/>
        <w:framePr w:w="3921" w:h="607" w:hRule="exact" w:wrap="none" w:vAnchor="page" w:hAnchor="margin" w:x="6800" w:y="10802"/>
        <w:rPr>
          <w:rStyle w:val="C3"/>
          <w:rtl w:val="0"/>
        </w:rPr>
      </w:pPr>
    </w:p>
    <w:p>
      <w:pPr>
        <w:pStyle w:val="P31"/>
        <w:framePr w:w="3839" w:h="480" w:hRule="exact" w:wrap="none" w:vAnchor="page" w:hAnchor="margin" w:x="6856" w:y="10858"/>
        <w:rPr>
          <w:rStyle w:val="C22"/>
          <w:rtl w:val="0"/>
        </w:rPr>
      </w:pPr>
      <w:r>
        <w:rPr>
          <w:rStyle w:val="C22"/>
          <w:rtl w:val="0"/>
        </w:rPr>
        <w:t>Ústní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c) Rozpoznat vady dříví, zhodnotit a změřit jejich rozsah a jejich vliv na upotřebitelnost dřeva</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Praktické předvedení a ústní ověření</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d) Popsat jednotlivé sortimenty dříví a navrhnout nejvhodnější sortimentaci pro daný porost před započetím těžby dříví</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Praktické předvedení a ústní ověření</w:t>
      </w:r>
    </w:p>
    <w:p>
      <w:pPr>
        <w:pStyle w:val="P12"/>
        <w:framePr w:w="6710" w:h="607" w:hRule="exact" w:wrap="none" w:vAnchor="page" w:hAnchor="margin" w:x="45" w:y="12622"/>
        <w:rPr>
          <w:rStyle w:val="C3"/>
          <w:rtl w:val="0"/>
        </w:rPr>
      </w:pPr>
    </w:p>
    <w:p>
      <w:pPr>
        <w:pStyle w:val="P13"/>
        <w:framePr w:w="6658" w:h="480" w:hRule="exact" w:wrap="none" w:vAnchor="page" w:hAnchor="margin" w:x="71" w:y="12678"/>
        <w:rPr>
          <w:rStyle w:val="C11"/>
          <w:rtl w:val="0"/>
        </w:rPr>
      </w:pPr>
      <w:r>
        <w:rPr>
          <w:rStyle w:val="C11"/>
          <w:rtl w:val="0"/>
        </w:rPr>
        <w:t>e) Vydruhovat strom na jednotlivé sortimenty s ohledem na co nejvyšší zpeněžení</w:t>
      </w:r>
    </w:p>
    <w:p>
      <w:pPr>
        <w:pStyle w:val="P28"/>
        <w:framePr w:w="3921" w:h="607" w:hRule="exact" w:wrap="none" w:vAnchor="page" w:hAnchor="margin" w:x="6800" w:y="12622"/>
        <w:rPr>
          <w:rStyle w:val="C3"/>
          <w:rtl w:val="0"/>
        </w:rPr>
      </w:pPr>
    </w:p>
    <w:p>
      <w:pPr>
        <w:pStyle w:val="P29"/>
        <w:framePr w:w="3839" w:h="480" w:hRule="exact" w:wrap="none" w:vAnchor="page" w:hAnchor="margin" w:x="6856" w:y="12678"/>
        <w:rPr>
          <w:rStyle w:val="C21"/>
          <w:rtl w:val="0"/>
        </w:rPr>
      </w:pPr>
      <w:r>
        <w:rPr>
          <w:rStyle w:val="C21"/>
          <w:rtl w:val="0"/>
        </w:rPr>
        <w:t>Praktické předvedení a ústní ověření</w:t>
      </w:r>
    </w:p>
    <w:p>
      <w:pPr>
        <w:pStyle w:val="P16"/>
        <w:framePr w:w="6710" w:h="376" w:hRule="exact" w:wrap="none" w:vAnchor="page" w:hAnchor="margin" w:x="45" w:y="13229"/>
        <w:rPr>
          <w:rStyle w:val="C3"/>
          <w:rtl w:val="0"/>
        </w:rPr>
      </w:pPr>
    </w:p>
    <w:p>
      <w:pPr>
        <w:pStyle w:val="P17"/>
        <w:framePr w:w="6658" w:h="249" w:hRule="exact" w:wrap="none" w:vAnchor="page" w:hAnchor="margin" w:x="71" w:y="13285"/>
        <w:rPr>
          <w:rStyle w:val="C13"/>
          <w:rtl w:val="0"/>
        </w:rPr>
      </w:pPr>
      <w:r>
        <w:rPr>
          <w:rStyle w:val="C13"/>
          <w:rtl w:val="0"/>
        </w:rPr>
        <w:t>f) Vypracovat písemné zadání sortimentace pro podřízené pracovníky</w:t>
      </w:r>
    </w:p>
    <w:p>
      <w:pPr>
        <w:pStyle w:val="P30"/>
        <w:framePr w:w="3921" w:h="376" w:hRule="exact" w:wrap="none" w:vAnchor="page" w:hAnchor="margin" w:x="6800" w:y="13229"/>
        <w:rPr>
          <w:rStyle w:val="C3"/>
          <w:rtl w:val="0"/>
        </w:rPr>
      </w:pPr>
    </w:p>
    <w:p>
      <w:pPr>
        <w:pStyle w:val="P31"/>
        <w:framePr w:w="3839" w:h="249" w:hRule="exact" w:wrap="none" w:vAnchor="page" w:hAnchor="margin" w:x="6856" w:y="13285"/>
        <w:rPr>
          <w:rStyle w:val="C22"/>
          <w:rtl w:val="0"/>
        </w:rPr>
      </w:pPr>
      <w:r>
        <w:rPr>
          <w:rStyle w:val="C22"/>
          <w:rtl w:val="0"/>
        </w:rPr>
        <w:t>Praktické předvedení a ústní ověření</w:t>
      </w:r>
    </w:p>
    <w:p>
      <w:pPr>
        <w:pStyle w:val="P32"/>
        <w:framePr w:w="10710" w:h="248" w:hRule="exact" w:wrap="none" w:vAnchor="page" w:hAnchor="margin" w:x="28" w:y="13719"/>
        <w:rPr>
          <w:rStyle w:val="C23"/>
          <w:rtl w:val="0"/>
        </w:rPr>
      </w:pPr>
      <w:r>
        <w:rPr>
          <w:rStyle w:val="C23"/>
          <w:rtl w:val="0"/>
        </w:rPr>
        <w:t>Je třeba splnit všechna kritéria.</w:t>
      </w:r>
    </w:p>
    <w:p>
      <w:pPr>
        <w:pStyle w:val="P23"/>
        <w:framePr w:w="10710" w:h="340" w:hRule="exact" w:wrap="none" w:vAnchor="page" w:hAnchor="margin" w:x="28" w:y="14155"/>
        <w:rPr>
          <w:rStyle w:val="C18"/>
          <w:rtl w:val="0"/>
        </w:rPr>
      </w:pPr>
      <w:r>
        <w:rPr>
          <w:rStyle w:val="C18"/>
          <w:rtl w:val="0"/>
        </w:rPr>
        <w:t>Kontrola dodržování výroby sortimentů dříví</w:t>
      </w:r>
    </w:p>
    <w:p>
      <w:pPr>
        <w:pStyle w:val="P24"/>
        <w:framePr w:w="6713" w:h="376" w:hRule="exact" w:wrap="none" w:vAnchor="page" w:hAnchor="margin" w:x="45" w:y="14594"/>
        <w:rPr>
          <w:rStyle w:val="C3"/>
          <w:rtl w:val="0"/>
        </w:rPr>
      </w:pPr>
    </w:p>
    <w:p>
      <w:pPr>
        <w:pStyle w:val="P25"/>
        <w:framePr w:w="6661" w:h="249" w:hRule="exact" w:wrap="none" w:vAnchor="page" w:hAnchor="margin" w:x="71" w:y="14665"/>
        <w:rPr>
          <w:rStyle w:val="C19"/>
          <w:rtl w:val="0"/>
        </w:rPr>
      </w:pPr>
      <w:r>
        <w:rPr>
          <w:rStyle w:val="C19"/>
          <w:rtl w:val="0"/>
        </w:rPr>
        <w:t>Kritéria hodnocení</w:t>
      </w:r>
    </w:p>
    <w:p>
      <w:pPr>
        <w:pStyle w:val="P26"/>
        <w:framePr w:w="3918" w:h="376" w:hRule="exact" w:wrap="none" w:vAnchor="page" w:hAnchor="margin" w:x="6803" w:y="14594"/>
        <w:rPr>
          <w:rStyle w:val="C3"/>
          <w:rtl w:val="0"/>
        </w:rPr>
      </w:pPr>
    </w:p>
    <w:p>
      <w:pPr>
        <w:pStyle w:val="P27"/>
        <w:framePr w:w="3836" w:h="249" w:hRule="exact" w:wrap="none" w:vAnchor="page" w:hAnchor="margin" w:x="6859" w:y="14665"/>
        <w:rPr>
          <w:rStyle w:val="C20"/>
          <w:rtl w:val="0"/>
        </w:rPr>
      </w:pPr>
      <w:r>
        <w:rPr>
          <w:rStyle w:val="C20"/>
          <w:rtl w:val="0"/>
        </w:rPr>
        <w:t>Způsoby ověření</w:t>
      </w:r>
    </w:p>
    <w:p>
      <w:pPr>
        <w:pStyle w:val="P12"/>
        <w:framePr w:w="6710" w:h="376" w:hRule="exact" w:wrap="none" w:vAnchor="page" w:hAnchor="margin" w:x="45" w:y="14970"/>
        <w:rPr>
          <w:rStyle w:val="C3"/>
          <w:rtl w:val="0"/>
        </w:rPr>
      </w:pPr>
    </w:p>
    <w:p>
      <w:pPr>
        <w:pStyle w:val="P13"/>
        <w:framePr w:w="6658" w:h="249" w:hRule="exact" w:wrap="none" w:vAnchor="page" w:hAnchor="margin" w:x="71" w:y="15026"/>
        <w:rPr>
          <w:rStyle w:val="C11"/>
          <w:rtl w:val="0"/>
        </w:rPr>
      </w:pPr>
      <w:r>
        <w:rPr>
          <w:rStyle w:val="C11"/>
          <w:rtl w:val="0"/>
        </w:rPr>
        <w:t>a) Provést kontrolu sortimentace a převzít pracoviště</w:t>
      </w:r>
    </w:p>
    <w:p>
      <w:pPr>
        <w:pStyle w:val="P28"/>
        <w:framePr w:w="3921" w:h="376" w:hRule="exact" w:wrap="none" w:vAnchor="page" w:hAnchor="margin" w:x="6800" w:y="14970"/>
        <w:rPr>
          <w:rStyle w:val="C3"/>
          <w:rtl w:val="0"/>
        </w:rPr>
      </w:pPr>
    </w:p>
    <w:p>
      <w:pPr>
        <w:pStyle w:val="P29"/>
        <w:framePr w:w="3839" w:h="249" w:hRule="exact" w:wrap="none" w:vAnchor="page" w:hAnchor="margin" w:x="6856" w:y="15026"/>
        <w:rPr>
          <w:rStyle w:val="C21"/>
          <w:rtl w:val="0"/>
        </w:rPr>
      </w:pPr>
      <w:r>
        <w:rPr>
          <w:rStyle w:val="C21"/>
          <w:rtl w:val="0"/>
        </w:rPr>
        <w:t>Praktické předvedení a ústní ověření</w:t>
      </w:r>
    </w:p>
    <w:p>
      <w:pPr>
        <w:pStyle w:val="P32"/>
        <w:framePr w:w="10710" w:h="248" w:hRule="exact" w:wrap="none" w:vAnchor="page" w:hAnchor="margin" w:x="28" w:y="1546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technik/technička pro obchod, expedici a dopravu dříví, 31.7.2026 16:34:37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Přejímka vytěženého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zákonné měrné jednotky používané v lesnictví a dendrometrickou symboliku, zásady měření v lesnické praxi a způsoby měření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dendrometrické pomůcky pro měření délek a tlouštěk kulatiny a popsat jejich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objem kulatiny pomocí vzorců, pracovat s objemovými tabulkami používanými v lesnické praxi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Vypočítat objem ostatních sortimentů, popsat označování sortimentů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příjem dříví včetně kontroly měření, třídění a označování dříví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v oblasti těžby dříví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Vytvořit a zpracovat číselníky dříví, sumarizovat číselníky</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Zpracovat měsíční evidenci pohybu a zásob dříví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Vyplnit dodací list</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Kontrola dodržování BOZP, PO a pracovních postupů v těžební činnosti</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1055" w:hRule="exact" w:wrap="none" w:vAnchor="page" w:hAnchor="margin" w:x="45" w:y="9625"/>
        <w:rPr>
          <w:rStyle w:val="C3"/>
          <w:rtl w:val="0"/>
        </w:rPr>
      </w:pPr>
    </w:p>
    <w:p>
      <w:pPr>
        <w:pStyle w:val="P13"/>
        <w:framePr w:w="6658" w:h="928" w:hRule="exact" w:wrap="none" w:vAnchor="page" w:hAnchor="margin" w:x="71" w:y="9681"/>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a uvést zákonem zakázané činnosti v lese</w:t>
      </w:r>
    </w:p>
    <w:p>
      <w:pPr>
        <w:pStyle w:val="P28"/>
        <w:framePr w:w="3921" w:h="1055" w:hRule="exact" w:wrap="none" w:vAnchor="page" w:hAnchor="margin" w:x="6800" w:y="9625"/>
        <w:rPr>
          <w:rStyle w:val="C3"/>
          <w:rtl w:val="0"/>
        </w:rPr>
      </w:pPr>
    </w:p>
    <w:p>
      <w:pPr>
        <w:pStyle w:val="P29"/>
        <w:framePr w:w="3839" w:h="928" w:hRule="exact" w:wrap="none" w:vAnchor="page" w:hAnchor="margin" w:x="6856" w:y="9681"/>
        <w:rPr>
          <w:rStyle w:val="C21"/>
          <w:rtl w:val="0"/>
        </w:rPr>
      </w:pPr>
      <w:r>
        <w:rPr>
          <w:rStyle w:val="C21"/>
          <w:rtl w:val="0"/>
        </w:rPr>
        <w:t>Ústní ověření</w:t>
      </w:r>
    </w:p>
    <w:p>
      <w:pPr>
        <w:pStyle w:val="P16"/>
        <w:framePr w:w="6710" w:h="1280" w:hRule="exact" w:wrap="none" w:vAnchor="page" w:hAnchor="margin" w:x="45" w:y="10680"/>
        <w:rPr>
          <w:rStyle w:val="C3"/>
          <w:rtl w:val="0"/>
        </w:rPr>
      </w:pPr>
    </w:p>
    <w:p>
      <w:pPr>
        <w:pStyle w:val="P17"/>
        <w:framePr w:w="6658" w:h="1153" w:hRule="exact" w:wrap="none" w:vAnchor="page" w:hAnchor="margin" w:x="71" w:y="10736"/>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10680"/>
        <w:rPr>
          <w:rStyle w:val="C3"/>
          <w:rtl w:val="0"/>
        </w:rPr>
      </w:pPr>
    </w:p>
    <w:p>
      <w:pPr>
        <w:pStyle w:val="P31"/>
        <w:framePr w:w="3839" w:h="1153" w:hRule="exact" w:wrap="none" w:vAnchor="page" w:hAnchor="margin" w:x="6856" w:y="10736"/>
        <w:rPr>
          <w:rStyle w:val="C22"/>
          <w:rtl w:val="0"/>
        </w:rPr>
      </w:pPr>
      <w:r>
        <w:rPr>
          <w:rStyle w:val="C22"/>
          <w:rtl w:val="0"/>
        </w:rPr>
        <w:t>Ústní ověření</w:t>
      </w:r>
    </w:p>
    <w:p>
      <w:pPr>
        <w:pStyle w:val="P12"/>
        <w:framePr w:w="6710" w:h="831" w:hRule="exact" w:wrap="none" w:vAnchor="page" w:hAnchor="margin" w:x="45" w:y="11960"/>
        <w:rPr>
          <w:rStyle w:val="C3"/>
          <w:rtl w:val="0"/>
        </w:rPr>
      </w:pPr>
    </w:p>
    <w:p>
      <w:pPr>
        <w:pStyle w:val="P13"/>
        <w:framePr w:w="6658" w:h="704" w:hRule="exact" w:wrap="none" w:vAnchor="page" w:hAnchor="margin" w:x="71" w:y="12016"/>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11960"/>
        <w:rPr>
          <w:rStyle w:val="C3"/>
          <w:rtl w:val="0"/>
        </w:rPr>
      </w:pPr>
    </w:p>
    <w:p>
      <w:pPr>
        <w:pStyle w:val="P29"/>
        <w:framePr w:w="3839" w:h="704" w:hRule="exact" w:wrap="none" w:vAnchor="page" w:hAnchor="margin" w:x="6856" w:y="12016"/>
        <w:rPr>
          <w:rStyle w:val="C21"/>
          <w:rtl w:val="0"/>
        </w:rPr>
      </w:pPr>
      <w:r>
        <w:rPr>
          <w:rStyle w:val="C21"/>
          <w:rtl w:val="0"/>
        </w:rPr>
        <w:t>Praktické předvedení a ústní ověření</w:t>
      </w:r>
    </w:p>
    <w:p>
      <w:pPr>
        <w:pStyle w:val="P16"/>
        <w:framePr w:w="6710" w:h="376" w:hRule="exact" w:wrap="none" w:vAnchor="page" w:hAnchor="margin" w:x="45" w:y="12791"/>
        <w:rPr>
          <w:rStyle w:val="C3"/>
          <w:rtl w:val="0"/>
        </w:rPr>
      </w:pPr>
    </w:p>
    <w:p>
      <w:pPr>
        <w:pStyle w:val="P17"/>
        <w:framePr w:w="6658" w:h="249" w:hRule="exact" w:wrap="none" w:vAnchor="page" w:hAnchor="margin" w:x="71" w:y="12847"/>
        <w:rPr>
          <w:rStyle w:val="C13"/>
          <w:rtl w:val="0"/>
        </w:rPr>
      </w:pPr>
      <w:r>
        <w:rPr>
          <w:rStyle w:val="C13"/>
          <w:rtl w:val="0"/>
        </w:rPr>
        <w:t>d) Popsat první pomoc při náhlém onemocnění nebo úrazu</w:t>
      </w:r>
    </w:p>
    <w:p>
      <w:pPr>
        <w:pStyle w:val="P30"/>
        <w:framePr w:w="3921" w:h="376" w:hRule="exact" w:wrap="none" w:vAnchor="page" w:hAnchor="margin" w:x="6800" w:y="12791"/>
        <w:rPr>
          <w:rStyle w:val="C3"/>
          <w:rtl w:val="0"/>
        </w:rPr>
      </w:pPr>
    </w:p>
    <w:p>
      <w:pPr>
        <w:pStyle w:val="P31"/>
        <w:framePr w:w="3839" w:h="249" w:hRule="exact" w:wrap="none" w:vAnchor="page" w:hAnchor="margin" w:x="6856" w:y="12847"/>
        <w:rPr>
          <w:rStyle w:val="C22"/>
          <w:rtl w:val="0"/>
        </w:rPr>
      </w:pPr>
      <w:r>
        <w:rPr>
          <w:rStyle w:val="C22"/>
          <w:rtl w:val="0"/>
        </w:rPr>
        <w:t>Ústní ověření</w:t>
      </w:r>
    </w:p>
    <w:p>
      <w:pPr>
        <w:pStyle w:val="P32"/>
        <w:framePr w:w="10710" w:h="248" w:hRule="exact" w:wrap="none" w:vAnchor="page" w:hAnchor="margin" w:x="28" w:y="13280"/>
        <w:rPr>
          <w:rStyle w:val="C23"/>
          <w:rtl w:val="0"/>
        </w:rPr>
      </w:pPr>
      <w:r>
        <w:rPr>
          <w:rStyle w:val="C23"/>
          <w:rtl w:val="0"/>
        </w:rPr>
        <w:t>Je třeba splnit všechna kritéria.</w:t>
      </w:r>
    </w:p>
    <w:p>
      <w:pPr>
        <w:pStyle w:val="P23"/>
        <w:framePr w:w="10710" w:h="340" w:hRule="exact" w:wrap="none" w:vAnchor="page" w:hAnchor="margin" w:x="28" w:y="13716"/>
        <w:rPr>
          <w:rStyle w:val="C18"/>
          <w:rtl w:val="0"/>
        </w:rPr>
      </w:pPr>
      <w:r>
        <w:rPr>
          <w:rStyle w:val="C18"/>
          <w:rtl w:val="0"/>
        </w:rPr>
        <w:t>Vyhotovování výkazů o práci v lese</w:t>
      </w:r>
    </w:p>
    <w:p>
      <w:pPr>
        <w:pStyle w:val="P24"/>
        <w:framePr w:w="6713" w:h="376" w:hRule="exact" w:wrap="none" w:vAnchor="page" w:hAnchor="margin" w:x="45" w:y="14155"/>
        <w:rPr>
          <w:rStyle w:val="C3"/>
          <w:rtl w:val="0"/>
        </w:rPr>
      </w:pPr>
    </w:p>
    <w:p>
      <w:pPr>
        <w:pStyle w:val="P25"/>
        <w:framePr w:w="6661" w:h="249" w:hRule="exact" w:wrap="none" w:vAnchor="page" w:hAnchor="margin" w:x="71" w:y="14226"/>
        <w:rPr>
          <w:rStyle w:val="C19"/>
          <w:rtl w:val="0"/>
        </w:rPr>
      </w:pPr>
      <w:r>
        <w:rPr>
          <w:rStyle w:val="C19"/>
          <w:rtl w:val="0"/>
        </w:rPr>
        <w:t>Kritéria hodnocení</w:t>
      </w:r>
    </w:p>
    <w:p>
      <w:pPr>
        <w:pStyle w:val="P26"/>
        <w:framePr w:w="3918" w:h="376" w:hRule="exact" w:wrap="none" w:vAnchor="page" w:hAnchor="margin" w:x="6803" w:y="14155"/>
        <w:rPr>
          <w:rStyle w:val="C3"/>
          <w:rtl w:val="0"/>
        </w:rPr>
      </w:pPr>
    </w:p>
    <w:p>
      <w:pPr>
        <w:pStyle w:val="P27"/>
        <w:framePr w:w="3836" w:h="249" w:hRule="exact" w:wrap="none" w:vAnchor="page" w:hAnchor="margin" w:x="6859" w:y="14226"/>
        <w:rPr>
          <w:rStyle w:val="C20"/>
          <w:rtl w:val="0"/>
        </w:rPr>
      </w:pPr>
      <w:r>
        <w:rPr>
          <w:rStyle w:val="C20"/>
          <w:rtl w:val="0"/>
        </w:rPr>
        <w:t>Způsoby ověření</w:t>
      </w:r>
    </w:p>
    <w:p>
      <w:pPr>
        <w:pStyle w:val="P12"/>
        <w:framePr w:w="6710" w:h="831" w:hRule="exact" w:wrap="none" w:vAnchor="page" w:hAnchor="margin" w:x="45" w:y="14531"/>
        <w:rPr>
          <w:rStyle w:val="C3"/>
          <w:rtl w:val="0"/>
        </w:rPr>
      </w:pPr>
    </w:p>
    <w:p>
      <w:pPr>
        <w:pStyle w:val="P13"/>
        <w:framePr w:w="6658" w:h="704" w:hRule="exact" w:wrap="none" w:vAnchor="page" w:hAnchor="margin" w:x="71" w:y="14587"/>
        <w:rPr>
          <w:rStyle w:val="C11"/>
          <w:rtl w:val="0"/>
        </w:rPr>
      </w:pPr>
      <w:r>
        <w:rPr>
          <w:rStyle w:val="C11"/>
          <w:rtl w:val="0"/>
        </w:rPr>
        <w:t>a) Vyplnit běžné pracovní záznamy vedené pro činnosti související s obchodní činností, expedicí a dopravou dříví z oblasti BOZP a PO, docházku pracovníků, čerpání pracovních prostředků a pohonných hmot</w:t>
      </w:r>
    </w:p>
    <w:p>
      <w:pPr>
        <w:pStyle w:val="P28"/>
        <w:framePr w:w="3921" w:h="831" w:hRule="exact" w:wrap="none" w:vAnchor="page" w:hAnchor="margin" w:x="6800" w:y="14531"/>
        <w:rPr>
          <w:rStyle w:val="C3"/>
          <w:rtl w:val="0"/>
        </w:rPr>
      </w:pPr>
    </w:p>
    <w:p>
      <w:pPr>
        <w:pStyle w:val="P29"/>
        <w:framePr w:w="3839" w:h="704" w:hRule="exact" w:wrap="none" w:vAnchor="page" w:hAnchor="margin" w:x="6856" w:y="14587"/>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technik/technička pro obchod, expedici a dopravu dříví, 31.7.2026 16:34:37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expedice dříví" v kritériu a) se přípojnými vozidly rozumí přívěsy, polopřívěsy a návěsy. Vybavením vozidel se rozumí opleny, klanice a poutací zařízení. Nakládacím zařízením se rozumí hydraulické ruky.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"Optimální volba sortimentace a kvality surového dříví" v kritériu a) uchazeč určí lesnicky důležité dřeviny. Jedná se o následující: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zadáním pracovních činností rozumí sortimentace s důrazem na ochranu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"Kontrola dodržování výroby sortimentů dříví" se v kritérium a) kontrolou sortimentace a převzetím pracoviště rozumí prověření dodržení zadané sortimentace, kontrola dodržování ochrany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kontrolu dle Nařízení vlády č. 339/2017 Sb., o bližších požadavcích na způsob organizace práce a pracovních postupů při práci v lese a na pracovištích obdobného charakteru.</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evidence v oblasti těžby dříví" v kritériu a) uchazeč vypracuje jeden číselník na dlouhé dříví – surové kmeny, vypracuje jeden číselník na výřezy a vypracuje jeden číselník na rovnané dříví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kvality surového dříví a při sortimentaci se použijí Doporučená pravidla pro měření a třídění dříví v ČR v aktuálním znění.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a na lesním skladě.</w:t>
      </w:r>
    </w:p>
    <w:p>
      <w:pPr>
        <w:pStyle w:val="P33"/>
        <w:framePr w:w="10766" w:h="2072" w:hRule="exact" w:wrap="none" w:vAnchor="page" w:hAnchor="margin" w:x="0" w:y="9944"/>
        <w:rPr>
          <w:rStyle w:val="C3"/>
          <w:rtl w:val="0"/>
        </w:rPr>
      </w:pPr>
    </w:p>
    <w:p>
      <w:pPr>
        <w:pStyle w:val="P35"/>
        <w:framePr w:w="10710" w:h="340" w:hRule="exact" w:wrap="none" w:vAnchor="page" w:hAnchor="margin" w:x="28" w:y="9944"/>
        <w:rPr>
          <w:rStyle w:val="C25"/>
          <w:rtl w:val="0"/>
        </w:rPr>
      </w:pPr>
      <w:r>
        <w:rPr>
          <w:rStyle w:val="C25"/>
          <w:rtl w:val="0"/>
        </w:rPr>
        <w:t>Výsledné hodnocení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Počet zkoušejících</w:t>
      </w:r>
    </w:p>
    <w:p>
      <w:pPr>
        <w:keepNext w:val="0"/>
        <w:keepLines w:val="0"/>
        <w:framePr w:w="10766" w:h="1036" w:hRule="exact" w:wrap="none" w:vAnchor="page" w:hAnchor="margin" w:x="0" w:y="125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technik/technička pro obchod, expedici a dopravu dříví, 31.7.2026 16:34:37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279"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psací potřeby, kalkulačka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používané v lesním hospodářství: číselníky, dodací listy, výkazy evidence dřevní hmoty, výkazy provozu mechanizačních prostředků, pracovní výkazy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umožňující rozsahem a strukturou provedení zkoušky při splnění bezpečnostních a hygienických předpisů pro danou činnost rozpracovaný těžený porost, dříví na skládkách - lokalita OM (odvozní místo) nebo MS (manipulační sklad)</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výškoměrná lať), lesnická křída, lesnické barvy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plán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smlouvy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habitu, letorosty, asimilační orgány lesnicky důležitých dřevin a vzorky dřeva lesnicky důležitých dřevin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zkoušeného i zkoušejícího</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•Doporučená pravidla pro měření a třídění dříví v ČR v aktuálním znění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technik/technička pro obchod, expedici a dopravu dříví, 31.7.2026 16:34:37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Lesní technik/technička pro obchod, expedici a dopravu dříví, 31.7.2026 16:34:37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Středočeský kraj – Odbor životního prostředí</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technik/technička pro obchod, expedici a dopravu dříví, 31.7.2026 16:34:37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0088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FAFE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AC16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