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E2B310" Type="http://schemas.openxmlformats.org/officeDocument/2006/relationships/officeDocument" Target="/word/document.xml" /><Relationship Id="coreR64E2B310" Type="http://schemas.openxmlformats.org/package/2006/relationships/metadata/core-properties" Target="/docProps/core.xml" /><Relationship Id="customR64E2B3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plavání (kód: 74-010-M)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plavání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plavání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vhodného pohybového programu ve vodě s ohledem na věk klientů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Vysvětlení a předvedení technik plavání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plavecké úrovně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plaveckých způsobů a korekce při nesprávném předvedení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základních plaveckých dovedností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Nácvik plaveckých způsobů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lekce skupinové výuky plavání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Zajištění bezpečnosti a prevence úrazů na plavecké výuce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pedagogice a didaktice pro potřeby instruktorů plavání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06.06.2023</w:t>
      </w:r>
    </w:p>
    <w:p>
      <w:pPr>
        <w:pStyle w:val="P21"/>
        <w:framePr w:w="7654" w:h="331" w:hRule="exact" w:wrap="none" w:vAnchor="page" w:hAnchor="margin" w:x="28" w:y="15940"/>
        <w:rPr>
          <w:rStyle w:val="C16"/>
          <w:rtl w:val="0"/>
        </w:rPr>
      </w:pPr>
      <w:r>
        <w:rPr>
          <w:rStyle w:val="C16"/>
          <w:rtl w:val="0"/>
        </w:rPr>
        <w:t>Instruktor/instruktorka plavání, 22.8.2026 0:06:59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60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http://katalog.nsp.cz/karta_p.aspx?kod_sm1=20&amp;id_jp=102684). Uchazeč předloží zdravotní osvědčení.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Sestavení vhodného pohybového programu ve vodě s ohledem na věk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Uchazeč sestaví a přinese ke zkoušce rámcové plány pro plaveckou výuku v délce trvání 10 nebo 20 lekcí nebo 6 měsíců. Plány u zkoušky obhájí. Autorizovaná osoba specifikuje minimálně 21 dní před zkouškou: délku kurzu, věk klientů, plaveckou úroveň klientů a velikost skupiny.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Plán bude obsahovat: hlavní cíl plavecké výuky pro celý kurz; postupné cíle plavecké výuky (je-li to vhodné); stručný obsah jednotlivých lekcí; rozdělené na úvodní, hlavní a závěrečnou část + poznámky k realizaci včetně organizace + volba a využití metod + volba a využití pomůcek + zajištění bezpečnosti; kontrolní cvičení pro sledování postupu v pohybovém učení</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Výběr dvou kritérií hodnocení je na autorizované osobě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Zajištění bezpečnosti a prevence úrazů na plavecké výuce, kritérium b/</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vybere 3 prvky ze speciální plavecké průpravy z možných: sebezáchranné vznášení, šlapání vody, plavání pod hladinou na nádech, způsoby zanoření z hladiny včetně fyzikálních a fyziologických poznámek k tématu, pády a skoky do vody.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lekce skupinové výuky plavání, kritéria a/, b/, c/</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Písemnou přípravu předloží uchazeč v den zkoušky ke kontrole. Pokud v přípravě budou plánovány činnosti ohrožující bezpečnost, nebude uchazeči dovoleno realizovat vedení lekce, kritérium nesplnil. Podmínky výuky, tj. věková charakteristika klientů, plavecká úroveň klientů, počet klientů ve skupině, místo výkonu, plavecké pomůcky k dispozici, poskytne uchazeči autorizovaná osoba minimálně 14 dní před zkouškou.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a/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jakou část plavecké výuky uchazeč předvede (počáteční, hlavní nebo závěrečnou část)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Mělčinou rozumíme situaci, kdy hladina vody dosahuje klientům po pás nebo prsa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b/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jakou část plavecké výuky uchazeč předvede (počáteční, hlavní nebo závěrečnou část)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Hloubkou rozumíme situaci, kdy klient ani instruktor nedosahují dna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c/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Hloubkou rozumíme situaci, kdy klient, ani instruktor dosahují dna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přinese ke zkoušce plavky, píšťalku a obuv na bazén.</w:t>
      </w:r>
    </w:p>
    <w:p>
      <w:pPr>
        <w:pStyle w:val="P21"/>
        <w:framePr w:w="7654" w:h="331" w:hRule="exact" w:wrap="none" w:vAnchor="page" w:hAnchor="margin" w:x="28" w:y="15940"/>
        <w:rPr>
          <w:rStyle w:val="C16"/>
          <w:rtl w:val="0"/>
        </w:rPr>
      </w:pPr>
      <w:r>
        <w:rPr>
          <w:rStyle w:val="C16"/>
          <w:rtl w:val="0"/>
        </w:rPr>
        <w:t>Instruktor/instruktorka plavání, 22.8.2026 0:06:59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osobní služby, ustavená a licencovaná pro tuto činnost HK ČR a SP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Plavecká škola UH</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ústav Ostrava</w:t>
      </w:r>
    </w:p>
    <w:p>
      <w:pPr>
        <w:pStyle w:val="P21"/>
        <w:framePr w:w="7654" w:h="331" w:hRule="exact" w:wrap="none" w:vAnchor="page" w:hAnchor="margin" w:x="28" w:y="15940"/>
        <w:rPr>
          <w:rStyle w:val="C16"/>
          <w:rtl w:val="0"/>
        </w:rPr>
      </w:pPr>
      <w:r>
        <w:rPr>
          <w:rStyle w:val="C16"/>
          <w:rtl w:val="0"/>
        </w:rPr>
        <w:t>Instruktor/instruktorka plavání, 22.8.2026 0:06:59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