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9C8228" Type="http://schemas.openxmlformats.org/officeDocument/2006/relationships/officeDocument" Target="/word/document.xml" /><Relationship Id="coreRF9C8228" Type="http://schemas.openxmlformats.org/package/2006/relationships/metadata/core-properties" Target="/docProps/core.xml" /><Relationship Id="customRF9C82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plavání (kód: 74-010-M)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plavání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plavání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vhodného pohybového programu ve vodě s ohledem na věk klientů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Vysvětlení a předvedení technik plavání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plavecké úrovně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plaveckých způsobů a korekce při nesprávném předvedení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základních plaveckých dovedností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Nácvik plaveckých způsobů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lekce skupinové výuky plavání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bezpečnosti a prevence úrazů na plavecké výuce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pedagogice a didaktice pro potřeby instruktorů plavání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06.06.2023</w:t>
      </w:r>
    </w:p>
    <w:p>
      <w:pPr>
        <w:pStyle w:val="P21"/>
        <w:framePr w:w="7654" w:h="331" w:hRule="exact" w:wrap="none" w:vAnchor="page" w:hAnchor="margin" w:x="28" w:y="15940"/>
        <w:rPr>
          <w:rStyle w:val="C16"/>
          <w:rtl w:val="0"/>
        </w:rPr>
      </w:pPr>
      <w:r>
        <w:rPr>
          <w:rStyle w:val="C16"/>
          <w:rtl w:val="0"/>
        </w:rPr>
        <w:t>Instruktor/instruktorka plavání, 22.10.2026 9:24:54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60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http://katalog.nsp.cz/karta_p.aspx?kod_sm1=20&amp;id_jp=102684). Uchazeč předloží zdravotní osvědčení.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Sestavení vhodného pohybového programu ve vodě s ohledem na věk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Uchazeč sestaví a přinese ke zkoušce rámcové plány pro plaveckou výuku v délce trvání 10 nebo 20 lekcí nebo 6 měsíců. Plány u zkoušky obhájí. Autorizovaná osoba specifikuje minimálně 21 dní před zkouškou: délku kurzu, věk klientů, plaveckou úroveň klientů a velikost skupiny.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Plán bude obsahovat: hlavní cíl plavecké výuky pro celý kurz; postupné cíle plavecké výuky (je-li to vhodné); stručný obsah jednotlivých lekcí; rozdělené na úvodní, hlavní a závěrečnou část + poznámky k realizaci včetně organizace + volba a využití metod + volba a využití pomůcek + zajištění bezpečnosti; kontrolní cvičení pro sledování postupu v pohybovém učení</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Výběr dvou kritérií hodnocení je na autorizované osobě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Zajištění bezpečnosti a prevence úrazů na plavecké výuce, kritérium b/</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vybere 3 prvky ze speciální plavecké průpravy z možných: sebezáchranné vznášení, šlapání vody, plavání pod hladinou na nádech, způsoby zanoření z hladiny včetně fyzikálních a fyziologických poznámek k tématu, pády a skoky do vody.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lekce skupinové výuky plavání, kritéria a/, b/, c/</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Písemnou přípravu předloží uchazeč v den zkoušky ke kontrole. Pokud v přípravě budou plánovány činnosti ohrožující bezpečnost, nebude uchazeči dovoleno realizovat vedení lekce, kritérium nesplnil. Podmínky výuky, tj. věková charakteristika klientů, plavecká úroveň klientů, počet klientů ve skupině, místo výkonu, plavecké pomůcky k dispozici, poskytne uchazeči autorizovaná osoba minimálně 14 dní před zkouškou.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a/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jakou část plavecké výuky uchazeč předvede (počáteční, hlavní nebo závěrečnou část)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Mělčinou rozumíme situaci, kdy hladina vody dosahuje klientům po pás nebo prsa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b/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jakou část plavecké výuky uchazeč předvede (počáteční, hlavní nebo závěrečnou část)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Hloubkou rozumíme situaci, kdy klient ani instruktor nedosahují dna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c/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Hloubkou rozumíme situaci, kdy klient, ani instruktor dosahují dna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přinese ke zkoušce plavky, píšťalku a obuv na bazén.</w:t>
      </w:r>
    </w:p>
    <w:p>
      <w:pPr>
        <w:pStyle w:val="P21"/>
        <w:framePr w:w="7654" w:h="331" w:hRule="exact" w:wrap="none" w:vAnchor="page" w:hAnchor="margin" w:x="28" w:y="15940"/>
        <w:rPr>
          <w:rStyle w:val="C16"/>
          <w:rtl w:val="0"/>
        </w:rPr>
      </w:pPr>
      <w:r>
        <w:rPr>
          <w:rStyle w:val="C16"/>
          <w:rtl w:val="0"/>
        </w:rPr>
        <w:t>Instruktor/instruktorka plavání, 22.10.2026 9:24:54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osobní služby, ustavená a licencovaná pro tuto činnost HK ČR a SP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Plavecká škola UH</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ústav Ostrava</w:t>
      </w:r>
    </w:p>
    <w:p>
      <w:pPr>
        <w:pStyle w:val="P21"/>
        <w:framePr w:w="7654" w:h="331" w:hRule="exact" w:wrap="none" w:vAnchor="page" w:hAnchor="margin" w:x="28" w:y="15940"/>
        <w:rPr>
          <w:rStyle w:val="C16"/>
          <w:rtl w:val="0"/>
        </w:rPr>
      </w:pPr>
      <w:r>
        <w:rPr>
          <w:rStyle w:val="C16"/>
          <w:rtl w:val="0"/>
        </w:rPr>
        <w:t>Instruktor/instruktorka plavání, 22.10.2026 9:24:54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