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96FC21" Type="http://schemas.openxmlformats.org/officeDocument/2006/relationships/officeDocument" Target="/word/document.xml" /><Relationship Id="coreR6E96FC21" Type="http://schemas.openxmlformats.org/package/2006/relationships/metadata/core-properties" Target="/docProps/core.xml" /><Relationship Id="customR6E96FC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 plavání (kód: 74-010-M)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plavání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plavání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Sestavení vhodného pohybového programu ve vodě s ohledem na věk klientů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Vysvětlení a předvedení technik plavání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Hodnocení plavecké úrovně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plaveckých způsobů a korekce při nesprávném předvedení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Nácvik základních plaveckých dovedností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Nácvik plaveckých způsobů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lekce skupinové výuky plavání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bezpečnosti a prevence úrazů na plavecké výuce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pedagogice a didaktice pro potřeby instruktorů plavání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01.08.2013 do: 20.10.2022</w:t>
      </w:r>
    </w:p>
    <w:p>
      <w:pPr>
        <w:pStyle w:val="P21"/>
        <w:framePr w:w="7654" w:h="331" w:hRule="exact" w:wrap="none" w:vAnchor="page" w:hAnchor="margin" w:x="28" w:y="15940"/>
        <w:rPr>
          <w:rStyle w:val="C16"/>
          <w:rtl w:val="0"/>
        </w:rPr>
      </w:pPr>
      <w:r>
        <w:rPr>
          <w:rStyle w:val="C16"/>
          <w:rtl w:val="0"/>
        </w:rPr>
        <w:t>Instruktor plavání, 11.9.2026 20:13:51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60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http://katalog.nsp.cz/karta_p.aspx?kod_sm1=20&amp;id_jp=102684). Uchazeč předloží zdravotní osvědčení.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Sestavení vhodného pohybového programu ve vodě s ohledem na věk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Uchazeč sestaví a přinese ke zkoušce rámcové plány pro plaveckou výuku v délce trvání 10 nebo 20 lekcí nebo 6 měsíců. Plány u zkoušky obhájí. Autorizovaná osoba specifikuje minimálně 21 dní před zkouškou: délku kurzu, věk klientů, plaveckou úroveň klientů a velikost skupiny.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 bude obsahovat: hlavní cíl plavecké výuky pro celý kurz; postupné cíle plavecké výuky (je-li to vhodné); stručný obsah jednotlivých lekcí; rozdělené na úvodní, hlavní a závěrečnou část + poznámky k realizaci včetně organizace + volba a využití metod + volba a využití pomůcek + zajištění bezpečnosti; kontrolní cvičení pro sledování postupu v pohybovém učení</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Výběr dvou kritérií hodnocení je na autorizované osobě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Zajištění bezpečnosti a prevence úrazů na plavecké výuce, kritérium b/</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vybere 3 prvky ze speciální plavecké průpravy z možných: sebezáchranné vznášení, šlapání vody, plavání pod hladinou na nádech, způsoby zanoření z hladiny včetně fyzikálních a fyziologických poznámek k tématu, pády a skoky do vody.</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lekce skupinové výuky plavání, kritéria a/, b/, c/</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Písemnou přípravu předloží uchazeč v den zkoušky ke kontrole. Pokud v přípravě budou plánovány činnosti ohrožující bezpečnost, nebude uchazeči dovoleno realizovat vedení lekce, kritérium nesplnil. Podmínky výuky, tj. věková charakteristika klientů, plavecká úroveň klientů, počet klientů ve skupině, místo výkonu, plavecké pomůcky k dispozici, poskytne uchazeči autorizovaná osoba minimálně 14 dní před zkouškou.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a/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Mělčinou rozumíme situaci, kdy hladina vody dosahuje klientům po pás nebo prsa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b/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jakou část plavecké výuky uchazeč předvede (počáteční, hlavní nebo závěrečnou část)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nedosahují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Vedení lekce skupinové výuky plavání, kritérium c/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Hloubkou rozumíme situaci, kdy klient, ani instruktor dosahují dna</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Skupinou rozumíme minimálně 10 klientů</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přinese ke zkoušce plavky, píšťalku a obuv na bazén.</w:t>
      </w:r>
    </w:p>
    <w:p>
      <w:pPr>
        <w:pStyle w:val="P21"/>
        <w:framePr w:w="7654" w:h="331" w:hRule="exact" w:wrap="none" w:vAnchor="page" w:hAnchor="margin" w:x="28" w:y="15940"/>
        <w:rPr>
          <w:rStyle w:val="C16"/>
          <w:rtl w:val="0"/>
        </w:rPr>
      </w:pPr>
      <w:r>
        <w:rPr>
          <w:rStyle w:val="C16"/>
          <w:rtl w:val="0"/>
        </w:rPr>
        <w:t>Instruktor plavání, 11.9.2026 20:13:51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osobní služby, ustavená a licencovaná pro tuto činnost HK ČR a SP ČR.</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Fakulta tělesné výchovy a sportu Univerzity Karlovy v Praze </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Plavecká škola UH</w:t>
      </w:r>
    </w:p>
    <w:p>
      <w:pPr>
        <w:keepNext w:val="0"/>
        <w:keepLines w:val="0"/>
        <w:framePr w:w="10766" w:h="141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ústav Ostrava</w:t>
      </w:r>
    </w:p>
    <w:p>
      <w:pPr>
        <w:pStyle w:val="P21"/>
        <w:framePr w:w="7654" w:h="331" w:hRule="exact" w:wrap="none" w:vAnchor="page" w:hAnchor="margin" w:x="28" w:y="15940"/>
        <w:rPr>
          <w:rStyle w:val="C16"/>
          <w:rtl w:val="0"/>
        </w:rPr>
      </w:pPr>
      <w:r>
        <w:rPr>
          <w:rStyle w:val="C16"/>
          <w:rtl w:val="0"/>
        </w:rPr>
        <w:t>Instruktor plavání, 11.9.2026 20:13:51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